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5670" w:rightFromText="5670" w:bottomFromText="284" w:vertAnchor="page" w:horzAnchor="page" w:tblpX="3403" w:tblpY="455"/>
        <w:tblOverlap w:val="never"/>
        <w:tblW w:w="776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761"/>
      </w:tblGrid>
      <w:tr w:rsidR="00C46A59" w:rsidRPr="00F579ED" w14:paraId="01B2918F" w14:textId="77777777" w:rsidTr="002543A9">
        <w:trPr>
          <w:trHeight w:hRule="exact" w:val="1418"/>
        </w:trPr>
        <w:tc>
          <w:tcPr>
            <w:tcW w:w="7761" w:type="dxa"/>
            <w:vAlign w:val="center"/>
          </w:tcPr>
          <w:p w14:paraId="5C77F9AF" w14:textId="11A11397" w:rsidR="00C46A59" w:rsidRPr="00D145DF" w:rsidRDefault="00065263" w:rsidP="00C46A59">
            <w:pPr>
              <w:pStyle w:val="Title"/>
            </w:pPr>
            <w:r>
              <w:t>Committee categories and types of reserves</w:t>
            </w:r>
            <w:r w:rsidR="003E0F4F" w:rsidRPr="00D145DF">
              <w:t xml:space="preserve"> </w:t>
            </w:r>
          </w:p>
        </w:tc>
      </w:tr>
      <w:tr w:rsidR="00C46A59" w:rsidRPr="00F579ED" w14:paraId="605C60C3" w14:textId="77777777" w:rsidTr="002543A9">
        <w:trPr>
          <w:trHeight w:val="1247"/>
        </w:trPr>
        <w:tc>
          <w:tcPr>
            <w:tcW w:w="7761" w:type="dxa"/>
            <w:vAlign w:val="center"/>
          </w:tcPr>
          <w:p w14:paraId="4B64F98C" w14:textId="0EFA81DA" w:rsidR="00A77C39" w:rsidRDefault="00160497" w:rsidP="00C46A59">
            <w:pPr>
              <w:pStyle w:val="Subtitle"/>
            </w:pPr>
            <w:r>
              <w:t xml:space="preserve">Good Governance </w:t>
            </w:r>
            <w:r w:rsidR="00D145DF">
              <w:t>Fact</w:t>
            </w:r>
            <w:r w:rsidR="00A77C39">
              <w:t xml:space="preserve"> Sheet No. </w:t>
            </w:r>
            <w:r w:rsidR="00065263">
              <w:t>7</w:t>
            </w:r>
          </w:p>
          <w:p w14:paraId="1614B188" w14:textId="77777777" w:rsidR="00D145DF" w:rsidRDefault="00D145DF" w:rsidP="00C46A59">
            <w:pPr>
              <w:pStyle w:val="Subtitle"/>
            </w:pPr>
            <w:r>
              <w:t>f</w:t>
            </w:r>
            <w:r w:rsidR="00A77C39">
              <w:t>or Committees of Management</w:t>
            </w:r>
          </w:p>
          <w:p w14:paraId="3A86CC67" w14:textId="59FE81B8" w:rsidR="00C46A59" w:rsidRPr="00F579ED" w:rsidRDefault="00A77C39" w:rsidP="00C46A59">
            <w:pPr>
              <w:pStyle w:val="Subtitle"/>
            </w:pPr>
            <w:r>
              <w:t>of Crown land reserve</w:t>
            </w:r>
            <w:r w:rsidR="00D145DF">
              <w:t>s in Victoria</w:t>
            </w:r>
            <w:r>
              <w:t xml:space="preserve"> </w:t>
            </w:r>
          </w:p>
        </w:tc>
      </w:tr>
    </w:tbl>
    <w:p w14:paraId="52F90569" w14:textId="77777777" w:rsidR="00C46A59" w:rsidRDefault="00C46A59" w:rsidP="00C46A59"/>
    <w:p w14:paraId="36516E8D" w14:textId="77777777" w:rsidR="00C46A59" w:rsidRDefault="00C46A59" w:rsidP="00C46A59">
      <w:pPr>
        <w:pStyle w:val="BodyText"/>
        <w:sectPr w:rsidR="00C46A59" w:rsidSect="003379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6D0AF628" w14:textId="19BEF05D" w:rsidR="00C46A59" w:rsidRPr="00050253" w:rsidRDefault="000410B6" w:rsidP="007F0218">
      <w:pPr>
        <w:pStyle w:val="IntroFeatureText"/>
        <w:spacing w:line="240" w:lineRule="auto"/>
      </w:pPr>
      <w:r>
        <w:t>Crown land reserve</w:t>
      </w:r>
      <w:r w:rsidR="00065263">
        <w:t xml:space="preserve">s include a wide variety of types and uses. </w:t>
      </w:r>
      <w:r w:rsidR="00065263" w:rsidRPr="003C4CD0">
        <w:t xml:space="preserve">To assist with support and accountability processes, DELWP defines different categories of </w:t>
      </w:r>
      <w:r w:rsidR="00065263">
        <w:t>c</w:t>
      </w:r>
      <w:r w:rsidR="00065263" w:rsidRPr="003C4CD0">
        <w:t>ommittees</w:t>
      </w:r>
      <w:r w:rsidR="0094057F">
        <w:t xml:space="preserve"> of management</w:t>
      </w:r>
      <w:r w:rsidR="00065263" w:rsidRPr="003C4CD0">
        <w:t>.</w:t>
      </w:r>
    </w:p>
    <w:p w14:paraId="0F7A7F78" w14:textId="76699466" w:rsidR="00065263" w:rsidRPr="00A77C39" w:rsidRDefault="00065263" w:rsidP="00065263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bookmarkStart w:id="0" w:name="_Hlk40775360"/>
      <w:r>
        <w:rPr>
          <w:b/>
          <w:bCs/>
          <w:iCs/>
          <w:color w:val="00B2A9" w:themeColor="accent1"/>
          <w:kern w:val="20"/>
          <w:sz w:val="22"/>
          <w:szCs w:val="28"/>
        </w:rPr>
        <w:t xml:space="preserve">Committee categories for voluntary </w:t>
      </w:r>
      <w:r w:rsidR="00160497">
        <w:rPr>
          <w:b/>
          <w:bCs/>
          <w:iCs/>
          <w:color w:val="00B2A9" w:themeColor="accent1"/>
          <w:kern w:val="20"/>
          <w:sz w:val="22"/>
          <w:szCs w:val="28"/>
        </w:rPr>
        <w:t>c</w:t>
      </w:r>
      <w:r>
        <w:rPr>
          <w:b/>
          <w:bCs/>
          <w:iCs/>
          <w:color w:val="00B2A9" w:themeColor="accent1"/>
          <w:kern w:val="20"/>
          <w:sz w:val="22"/>
          <w:szCs w:val="28"/>
        </w:rPr>
        <w:t xml:space="preserve">ommittees of </w:t>
      </w:r>
      <w:r w:rsidR="00160497">
        <w:rPr>
          <w:b/>
          <w:bCs/>
          <w:iCs/>
          <w:color w:val="00B2A9" w:themeColor="accent1"/>
          <w:kern w:val="20"/>
          <w:sz w:val="22"/>
          <w:szCs w:val="28"/>
        </w:rPr>
        <w:t>m</w:t>
      </w:r>
      <w:r>
        <w:rPr>
          <w:b/>
          <w:bCs/>
          <w:iCs/>
          <w:color w:val="00B2A9" w:themeColor="accent1"/>
          <w:kern w:val="20"/>
          <w:sz w:val="22"/>
          <w:szCs w:val="28"/>
        </w:rPr>
        <w:t>anagement</w:t>
      </w:r>
    </w:p>
    <w:p w14:paraId="5DFFAD1A" w14:textId="042FB956" w:rsidR="00065263" w:rsidRPr="00D97106" w:rsidRDefault="00065263" w:rsidP="00065263">
      <w:pPr>
        <w:rPr>
          <w:rStyle w:val="normaltextrun"/>
          <w:rFonts w:cstheme="minorHAnsi"/>
          <w:color w:val="auto"/>
        </w:rPr>
      </w:pPr>
      <w:r w:rsidRPr="00D97106">
        <w:rPr>
          <w:rStyle w:val="normaltextrun"/>
          <w:rFonts w:cstheme="minorHAnsi"/>
          <w:color w:val="auto"/>
        </w:rPr>
        <w:t>DELWP</w:t>
      </w:r>
      <w:r w:rsidR="00457B1F">
        <w:rPr>
          <w:rStyle w:val="normaltextrun"/>
          <w:rFonts w:cstheme="minorHAnsi"/>
          <w:color w:val="auto"/>
        </w:rPr>
        <w:t>’s</w:t>
      </w:r>
      <w:r w:rsidRPr="00D97106">
        <w:rPr>
          <w:rStyle w:val="normaltextrun"/>
          <w:rFonts w:cstheme="minorHAnsi"/>
          <w:color w:val="auto"/>
        </w:rPr>
        <w:t xml:space="preserve"> </w:t>
      </w:r>
      <w:r w:rsidR="00457B1F">
        <w:rPr>
          <w:rStyle w:val="normaltextrun"/>
          <w:rFonts w:cstheme="minorHAnsi"/>
          <w:color w:val="auto"/>
        </w:rPr>
        <w:t xml:space="preserve">Committees of Management </w:t>
      </w:r>
      <w:r w:rsidRPr="00D97106">
        <w:rPr>
          <w:rStyle w:val="normaltextrun"/>
          <w:rFonts w:cstheme="minorHAnsi"/>
          <w:color w:val="auto"/>
        </w:rPr>
        <w:t xml:space="preserve">Categorisation Framework </w:t>
      </w:r>
      <w:r w:rsidR="00457B1F">
        <w:rPr>
          <w:rStyle w:val="normaltextrun"/>
          <w:rFonts w:cstheme="minorHAnsi"/>
          <w:color w:val="auto"/>
        </w:rPr>
        <w:t xml:space="preserve">is </w:t>
      </w:r>
      <w:r w:rsidRPr="00D97106">
        <w:rPr>
          <w:rStyle w:val="normaltextrun"/>
          <w:rFonts w:cstheme="minorHAnsi"/>
          <w:color w:val="auto"/>
        </w:rPr>
        <w:t xml:space="preserve">used to guide the support and oversight provided </w:t>
      </w:r>
      <w:r w:rsidR="002A40F9">
        <w:rPr>
          <w:rStyle w:val="normaltextrun"/>
          <w:rFonts w:cstheme="minorHAnsi"/>
          <w:color w:val="auto"/>
        </w:rPr>
        <w:t>by DELWP to</w:t>
      </w:r>
      <w:r w:rsidRPr="00D97106">
        <w:rPr>
          <w:rStyle w:val="normaltextrun"/>
          <w:rFonts w:cstheme="minorHAnsi"/>
          <w:color w:val="auto"/>
        </w:rPr>
        <w:t xml:space="preserve"> committees of management. The criteria by which committees are categorised is designed to better reflect the overall complexity of the management responsibilities of committees.</w:t>
      </w:r>
    </w:p>
    <w:p w14:paraId="34A0AB04" w14:textId="77777777" w:rsidR="00065263" w:rsidRPr="00D97106" w:rsidRDefault="00065263" w:rsidP="00065263">
      <w:pPr>
        <w:rPr>
          <w:rStyle w:val="normaltextrun"/>
          <w:rFonts w:cstheme="minorHAnsi"/>
          <w:color w:val="auto"/>
        </w:rPr>
      </w:pPr>
    </w:p>
    <w:p w14:paraId="12CD99DD" w14:textId="7FD243D4" w:rsidR="00065263" w:rsidRPr="00D97106" w:rsidRDefault="00065263" w:rsidP="00065263">
      <w:pPr>
        <w:rPr>
          <w:rStyle w:val="normaltextrun"/>
          <w:rFonts w:cstheme="minorHAnsi"/>
          <w:color w:val="auto"/>
        </w:rPr>
      </w:pPr>
      <w:r w:rsidRPr="00D97106">
        <w:rPr>
          <w:rStyle w:val="normaltextrun"/>
          <w:rFonts w:cstheme="minorHAnsi"/>
          <w:color w:val="auto"/>
        </w:rPr>
        <w:t xml:space="preserve">The </w:t>
      </w:r>
      <w:r w:rsidR="00041D97">
        <w:rPr>
          <w:rStyle w:val="normaltextrun"/>
          <w:rFonts w:cstheme="minorHAnsi"/>
          <w:color w:val="auto"/>
        </w:rPr>
        <w:t xml:space="preserve">financial </w:t>
      </w:r>
      <w:r w:rsidRPr="00D97106">
        <w:rPr>
          <w:rStyle w:val="normaltextrun"/>
          <w:rFonts w:cstheme="minorHAnsi"/>
          <w:color w:val="auto"/>
        </w:rPr>
        <w:t>criteria used as a guide to categorisation include:</w:t>
      </w:r>
    </w:p>
    <w:p w14:paraId="74946BDA" w14:textId="77777777" w:rsidR="00065263" w:rsidRPr="00D97106" w:rsidRDefault="00065263" w:rsidP="00065263">
      <w:pPr>
        <w:rPr>
          <w:rStyle w:val="normaltextrun"/>
          <w:rFonts w:cstheme="minorHAnsi"/>
          <w:color w:val="auto"/>
        </w:rPr>
      </w:pPr>
    </w:p>
    <w:p w14:paraId="7CFA8FB7" w14:textId="77777777" w:rsidR="00065263" w:rsidRPr="00D97106" w:rsidRDefault="00065263" w:rsidP="00833CB0">
      <w:pPr>
        <w:pStyle w:val="ListParagraph"/>
        <w:numPr>
          <w:ilvl w:val="0"/>
          <w:numId w:val="15"/>
        </w:numPr>
        <w:rPr>
          <w:rFonts w:cstheme="minorHAnsi"/>
          <w:color w:val="auto"/>
        </w:rPr>
      </w:pPr>
      <w:r w:rsidRPr="00D97106">
        <w:rPr>
          <w:rFonts w:cstheme="minorHAnsi"/>
          <w:color w:val="auto"/>
        </w:rPr>
        <w:t>Category 1: Greater than $1 million per year in revenue (or cash balance) or built asset valued at greater than $20 million.</w:t>
      </w:r>
    </w:p>
    <w:p w14:paraId="336853B2" w14:textId="77777777" w:rsidR="00065263" w:rsidRPr="00D97106" w:rsidRDefault="00065263" w:rsidP="00833CB0">
      <w:pPr>
        <w:pStyle w:val="ListParagraph"/>
        <w:numPr>
          <w:ilvl w:val="0"/>
          <w:numId w:val="15"/>
        </w:numPr>
        <w:rPr>
          <w:rFonts w:cstheme="minorHAnsi"/>
          <w:color w:val="auto"/>
        </w:rPr>
      </w:pPr>
      <w:r w:rsidRPr="00D97106">
        <w:rPr>
          <w:rFonts w:cstheme="minorHAnsi"/>
          <w:color w:val="auto"/>
        </w:rPr>
        <w:t>Category 2: Greater than $250,000 (and less than $1 million) per year in revenue (or cash balance) or built assets valued at more than $5 million (and less than $20 million).</w:t>
      </w:r>
    </w:p>
    <w:p w14:paraId="445FA303" w14:textId="77777777" w:rsidR="00065263" w:rsidRPr="00D97106" w:rsidRDefault="00065263" w:rsidP="00833CB0">
      <w:pPr>
        <w:pStyle w:val="ListParagraph"/>
        <w:numPr>
          <w:ilvl w:val="0"/>
          <w:numId w:val="15"/>
        </w:numPr>
        <w:rPr>
          <w:rFonts w:cstheme="minorHAnsi"/>
          <w:color w:val="auto"/>
        </w:rPr>
      </w:pPr>
      <w:r w:rsidRPr="00D97106">
        <w:rPr>
          <w:rFonts w:cstheme="minorHAnsi"/>
          <w:color w:val="auto"/>
        </w:rPr>
        <w:t>Category 3: Less than $250,000 per year in revenue (or cash balance) and built assets valued at less than $5 million.</w:t>
      </w:r>
    </w:p>
    <w:p w14:paraId="23FD91A5" w14:textId="0AF9829E" w:rsidR="00065263" w:rsidRPr="00D97106" w:rsidRDefault="00AE5106" w:rsidP="00833CB0">
      <w:pPr>
        <w:pStyle w:val="ListParagraph"/>
        <w:numPr>
          <w:ilvl w:val="0"/>
          <w:numId w:val="15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>Note</w:t>
      </w:r>
      <w:r w:rsidR="00065263" w:rsidRPr="00D97106">
        <w:rPr>
          <w:rFonts w:cstheme="minorHAnsi"/>
          <w:color w:val="auto"/>
        </w:rPr>
        <w:t xml:space="preserve">: </w:t>
      </w:r>
      <w:r w:rsidR="00A77962">
        <w:rPr>
          <w:rFonts w:cstheme="minorHAnsi"/>
          <w:color w:val="auto"/>
        </w:rPr>
        <w:t>L</w:t>
      </w:r>
      <w:r w:rsidR="00065263" w:rsidRPr="00D97106">
        <w:rPr>
          <w:rFonts w:cstheme="minorHAnsi"/>
          <w:color w:val="auto"/>
        </w:rPr>
        <w:t xml:space="preserve">ocal governments </w:t>
      </w:r>
      <w:r w:rsidR="00A77962">
        <w:rPr>
          <w:rFonts w:cstheme="minorHAnsi"/>
          <w:color w:val="auto"/>
        </w:rPr>
        <w:t xml:space="preserve">are appointed as committees of management for many Crown land </w:t>
      </w:r>
      <w:r w:rsidR="00890DBC">
        <w:rPr>
          <w:rFonts w:cstheme="minorHAnsi"/>
          <w:color w:val="auto"/>
        </w:rPr>
        <w:t xml:space="preserve">reserves. </w:t>
      </w:r>
      <w:r w:rsidR="00CE096C">
        <w:rPr>
          <w:rFonts w:cstheme="minorHAnsi"/>
          <w:color w:val="auto"/>
        </w:rPr>
        <w:t>These local government committees of management are</w:t>
      </w:r>
      <w:r w:rsidR="000B7895">
        <w:rPr>
          <w:rFonts w:cstheme="minorHAnsi"/>
          <w:color w:val="auto"/>
        </w:rPr>
        <w:t xml:space="preserve"> referred to as Category 4.</w:t>
      </w:r>
    </w:p>
    <w:p w14:paraId="51C91B77" w14:textId="77777777" w:rsidR="00065263" w:rsidRPr="00D97106" w:rsidRDefault="00065263" w:rsidP="00065263">
      <w:pPr>
        <w:rPr>
          <w:rFonts w:cstheme="minorHAnsi"/>
          <w:color w:val="auto"/>
        </w:rPr>
      </w:pPr>
    </w:p>
    <w:p w14:paraId="2B2F8ABC" w14:textId="1C8EB009" w:rsidR="00065263" w:rsidRPr="00D97106" w:rsidRDefault="00EE43AC" w:rsidP="00065263">
      <w:pPr>
        <w:rPr>
          <w:rFonts w:cstheme="minorHAnsi"/>
          <w:color w:val="auto"/>
        </w:rPr>
      </w:pPr>
      <w:r>
        <w:rPr>
          <w:rStyle w:val="normaltextrun"/>
          <w:rFonts w:cstheme="minorHAnsi"/>
          <w:color w:val="auto"/>
        </w:rPr>
        <w:t xml:space="preserve">In addition to these financial measures, categorisation </w:t>
      </w:r>
      <w:proofErr w:type="gramStart"/>
      <w:r>
        <w:rPr>
          <w:rStyle w:val="normaltextrun"/>
          <w:rFonts w:cstheme="minorHAnsi"/>
          <w:color w:val="auto"/>
        </w:rPr>
        <w:t>takes into account</w:t>
      </w:r>
      <w:proofErr w:type="gramEnd"/>
      <w:r>
        <w:rPr>
          <w:rStyle w:val="normaltextrun"/>
          <w:rFonts w:cstheme="minorHAnsi"/>
          <w:color w:val="auto"/>
        </w:rPr>
        <w:t xml:space="preserve"> h</w:t>
      </w:r>
      <w:r w:rsidR="00C75C0A" w:rsidRPr="00D97106">
        <w:rPr>
          <w:rStyle w:val="normaltextrun"/>
          <w:rFonts w:cstheme="minorHAnsi"/>
          <w:color w:val="auto"/>
        </w:rPr>
        <w:t>e</w:t>
      </w:r>
      <w:r w:rsidR="00065263" w:rsidRPr="00D97106">
        <w:rPr>
          <w:rStyle w:val="normaltextrun"/>
          <w:rFonts w:cstheme="minorHAnsi"/>
          <w:color w:val="auto"/>
        </w:rPr>
        <w:t>ritage and public land values</w:t>
      </w:r>
      <w:r w:rsidR="006E2EB5">
        <w:rPr>
          <w:rStyle w:val="normaltextrun"/>
          <w:rFonts w:cstheme="minorHAnsi"/>
          <w:color w:val="auto"/>
        </w:rPr>
        <w:t xml:space="preserve"> of </w:t>
      </w:r>
      <w:r w:rsidR="00065263" w:rsidRPr="00D97106">
        <w:rPr>
          <w:rStyle w:val="normaltextrun"/>
          <w:rFonts w:cstheme="minorHAnsi"/>
          <w:color w:val="auto"/>
        </w:rPr>
        <w:t xml:space="preserve">regional, </w:t>
      </w:r>
      <w:proofErr w:type="spellStart"/>
      <w:r w:rsidR="00065263" w:rsidRPr="00D97106">
        <w:rPr>
          <w:rStyle w:val="normaltextrun"/>
          <w:rFonts w:cstheme="minorHAnsi"/>
          <w:color w:val="auto"/>
        </w:rPr>
        <w:t>statewide</w:t>
      </w:r>
      <w:proofErr w:type="spellEnd"/>
      <w:r w:rsidR="00065263" w:rsidRPr="00D97106">
        <w:rPr>
          <w:rStyle w:val="normaltextrun"/>
          <w:rFonts w:cstheme="minorHAnsi"/>
          <w:color w:val="auto"/>
        </w:rPr>
        <w:t xml:space="preserve"> or national significance</w:t>
      </w:r>
      <w:r w:rsidR="006E2EB5">
        <w:rPr>
          <w:rStyle w:val="normaltextrun"/>
          <w:rFonts w:cstheme="minorHAnsi"/>
          <w:color w:val="auto"/>
        </w:rPr>
        <w:t xml:space="preserve">, </w:t>
      </w:r>
      <w:r w:rsidR="00065263" w:rsidRPr="00D97106">
        <w:rPr>
          <w:rStyle w:val="normaltextrun"/>
          <w:rFonts w:cstheme="minorHAnsi"/>
          <w:color w:val="auto"/>
        </w:rPr>
        <w:t>major infrastructure development</w:t>
      </w:r>
      <w:r w:rsidR="006E2EB5">
        <w:rPr>
          <w:rStyle w:val="normaltextrun"/>
          <w:rFonts w:cstheme="minorHAnsi"/>
          <w:color w:val="auto"/>
        </w:rPr>
        <w:t xml:space="preserve">s </w:t>
      </w:r>
      <w:r w:rsidR="00065263" w:rsidRPr="00D97106">
        <w:rPr>
          <w:rStyle w:val="normaltextrun"/>
          <w:rFonts w:cstheme="minorHAnsi"/>
          <w:color w:val="auto"/>
        </w:rPr>
        <w:t xml:space="preserve">or other unique circumstances. </w:t>
      </w:r>
      <w:r w:rsidR="00065263" w:rsidRPr="00D97106">
        <w:rPr>
          <w:rFonts w:cstheme="minorHAnsi"/>
          <w:color w:val="auto"/>
        </w:rPr>
        <w:t xml:space="preserve">All coastal committees are considered as </w:t>
      </w:r>
      <w:r w:rsidR="006E2EB5">
        <w:rPr>
          <w:rFonts w:cstheme="minorHAnsi"/>
          <w:color w:val="auto"/>
        </w:rPr>
        <w:t>(</w:t>
      </w:r>
      <w:r>
        <w:rPr>
          <w:rFonts w:cstheme="minorHAnsi"/>
          <w:color w:val="auto"/>
        </w:rPr>
        <w:t>at minimum</w:t>
      </w:r>
      <w:r w:rsidR="006E2EB5">
        <w:rPr>
          <w:rFonts w:cstheme="minorHAnsi"/>
          <w:color w:val="auto"/>
        </w:rPr>
        <w:t>)</w:t>
      </w:r>
      <w:r>
        <w:rPr>
          <w:rFonts w:cstheme="minorHAnsi"/>
          <w:color w:val="auto"/>
        </w:rPr>
        <w:t xml:space="preserve"> </w:t>
      </w:r>
      <w:r w:rsidR="00065263" w:rsidRPr="00D97106">
        <w:rPr>
          <w:rFonts w:cstheme="minorHAnsi"/>
          <w:color w:val="auto"/>
        </w:rPr>
        <w:t>Category 2 irrespective of income/assets.</w:t>
      </w:r>
    </w:p>
    <w:p w14:paraId="4A0AF513" w14:textId="5E18E98D" w:rsidR="007F0218" w:rsidRPr="007F0218" w:rsidRDefault="00C75C0A" w:rsidP="007F0218">
      <w:pPr>
        <w:pStyle w:val="Heading2"/>
        <w:rPr>
          <w:iCs w:val="0"/>
        </w:rPr>
      </w:pPr>
      <w:bookmarkStart w:id="1" w:name="_Hlk67061360"/>
      <w:r>
        <w:rPr>
          <w:iCs w:val="0"/>
        </w:rPr>
        <w:t>Types (and purpose) of reserves</w:t>
      </w:r>
    </w:p>
    <w:bookmarkEnd w:id="1"/>
    <w:p w14:paraId="7791C3D5" w14:textId="77777777" w:rsidR="00065263" w:rsidRPr="00D97106" w:rsidRDefault="00065263" w:rsidP="00065263">
      <w:pPr>
        <w:pStyle w:val="BodyText"/>
        <w:rPr>
          <w:color w:val="auto"/>
        </w:rPr>
      </w:pPr>
      <w:r w:rsidRPr="00D97106">
        <w:rPr>
          <w:color w:val="auto"/>
        </w:rPr>
        <w:t>Crown land reserves include a wide variety of uses. Examples include:</w:t>
      </w:r>
    </w:p>
    <w:p w14:paraId="1FFF0878" w14:textId="77777777" w:rsidR="00065263" w:rsidRPr="00D97106" w:rsidRDefault="00065263" w:rsidP="00833CB0">
      <w:pPr>
        <w:pStyle w:val="BodyText"/>
        <w:numPr>
          <w:ilvl w:val="0"/>
          <w:numId w:val="16"/>
        </w:numPr>
        <w:rPr>
          <w:color w:val="auto"/>
        </w:rPr>
      </w:pPr>
      <w:r w:rsidRPr="00D97106">
        <w:rPr>
          <w:color w:val="auto"/>
        </w:rPr>
        <w:t>Recreation reserves</w:t>
      </w:r>
    </w:p>
    <w:p w14:paraId="15F49E31" w14:textId="77777777" w:rsidR="00065263" w:rsidRPr="00D97106" w:rsidRDefault="00065263" w:rsidP="00833CB0">
      <w:pPr>
        <w:pStyle w:val="BodyText"/>
        <w:numPr>
          <w:ilvl w:val="0"/>
          <w:numId w:val="16"/>
        </w:numPr>
        <w:rPr>
          <w:color w:val="auto"/>
        </w:rPr>
      </w:pPr>
      <w:r w:rsidRPr="00D97106">
        <w:rPr>
          <w:color w:val="auto"/>
        </w:rPr>
        <w:t>Public halls and mechanics institutes</w:t>
      </w:r>
    </w:p>
    <w:p w14:paraId="2FA1B54E" w14:textId="6D3CE7CE" w:rsidR="00905C21" w:rsidRPr="00C6338E" w:rsidRDefault="00065263" w:rsidP="00C6338E">
      <w:pPr>
        <w:pStyle w:val="BodyText"/>
        <w:numPr>
          <w:ilvl w:val="0"/>
          <w:numId w:val="16"/>
        </w:numPr>
        <w:rPr>
          <w:color w:val="auto"/>
        </w:rPr>
      </w:pPr>
      <w:r w:rsidRPr="00D97106">
        <w:rPr>
          <w:color w:val="auto"/>
        </w:rPr>
        <w:t>Nature/conservation reserves</w:t>
      </w:r>
    </w:p>
    <w:p w14:paraId="22F6BF9F" w14:textId="77777777" w:rsidR="00065263" w:rsidRPr="00D97106" w:rsidRDefault="00065263" w:rsidP="00833CB0">
      <w:pPr>
        <w:pStyle w:val="BodyText"/>
        <w:numPr>
          <w:ilvl w:val="0"/>
          <w:numId w:val="16"/>
        </w:numPr>
        <w:rPr>
          <w:color w:val="auto"/>
        </w:rPr>
      </w:pPr>
      <w:r w:rsidRPr="00D97106">
        <w:rPr>
          <w:color w:val="auto"/>
        </w:rPr>
        <w:t>Caravan and camping parks</w:t>
      </w:r>
    </w:p>
    <w:p w14:paraId="6F220236" w14:textId="77777777" w:rsidR="00065263" w:rsidRPr="00D97106" w:rsidRDefault="00065263" w:rsidP="00833CB0">
      <w:pPr>
        <w:pStyle w:val="BodyText"/>
        <w:numPr>
          <w:ilvl w:val="0"/>
          <w:numId w:val="16"/>
        </w:numPr>
        <w:rPr>
          <w:color w:val="auto"/>
        </w:rPr>
      </w:pPr>
      <w:r w:rsidRPr="00D97106">
        <w:rPr>
          <w:color w:val="auto"/>
        </w:rPr>
        <w:t>Showgrounds</w:t>
      </w:r>
    </w:p>
    <w:p w14:paraId="06BBCE74" w14:textId="77777777" w:rsidR="00065263" w:rsidRPr="00D97106" w:rsidRDefault="00065263" w:rsidP="00833CB0">
      <w:pPr>
        <w:pStyle w:val="BodyText"/>
        <w:numPr>
          <w:ilvl w:val="0"/>
          <w:numId w:val="16"/>
        </w:numPr>
        <w:rPr>
          <w:color w:val="auto"/>
        </w:rPr>
      </w:pPr>
      <w:r w:rsidRPr="00D97106">
        <w:rPr>
          <w:color w:val="auto"/>
        </w:rPr>
        <w:t>Rail trails, walking tracks</w:t>
      </w:r>
    </w:p>
    <w:p w14:paraId="59845CBE" w14:textId="58043532" w:rsidR="00065263" w:rsidRPr="00D97106" w:rsidRDefault="00065263" w:rsidP="00065263">
      <w:pPr>
        <w:pStyle w:val="BodyText"/>
        <w:rPr>
          <w:color w:val="auto"/>
        </w:rPr>
      </w:pPr>
      <w:r w:rsidRPr="00D97106">
        <w:rPr>
          <w:color w:val="auto"/>
        </w:rPr>
        <w:t>Whether it was 150 years ago, or more recently, when Crown land is reserved, there is a formally defined purpose for the reservation.</w:t>
      </w:r>
      <w:r w:rsidR="00C75C0A" w:rsidRPr="00D97106">
        <w:rPr>
          <w:color w:val="auto"/>
        </w:rPr>
        <w:t xml:space="preserve"> </w:t>
      </w:r>
      <w:r w:rsidRPr="00D97106">
        <w:rPr>
          <w:color w:val="auto"/>
        </w:rPr>
        <w:t>Committee</w:t>
      </w:r>
      <w:r w:rsidR="00C75C0A" w:rsidRPr="00D97106">
        <w:rPr>
          <w:color w:val="auto"/>
        </w:rPr>
        <w:t>s</w:t>
      </w:r>
      <w:r w:rsidRPr="00D97106">
        <w:rPr>
          <w:color w:val="auto"/>
        </w:rPr>
        <w:t xml:space="preserve"> should </w:t>
      </w:r>
      <w:r w:rsidR="00C75C0A" w:rsidRPr="00D97106">
        <w:rPr>
          <w:color w:val="auto"/>
        </w:rPr>
        <w:t xml:space="preserve">be </w:t>
      </w:r>
      <w:r w:rsidRPr="00D97106">
        <w:rPr>
          <w:color w:val="auto"/>
        </w:rPr>
        <w:t xml:space="preserve">sure </w:t>
      </w:r>
      <w:r w:rsidR="00C75C0A" w:rsidRPr="00D97106">
        <w:rPr>
          <w:color w:val="auto"/>
        </w:rPr>
        <w:t xml:space="preserve">to </w:t>
      </w:r>
      <w:r w:rsidRPr="00D97106">
        <w:rPr>
          <w:color w:val="auto"/>
        </w:rPr>
        <w:t xml:space="preserve">know the formally defined </w:t>
      </w:r>
      <w:r w:rsidR="00C75C0A" w:rsidRPr="00D97106">
        <w:rPr>
          <w:color w:val="auto"/>
        </w:rPr>
        <w:t xml:space="preserve">original </w:t>
      </w:r>
      <w:r w:rsidRPr="00D97106">
        <w:rPr>
          <w:color w:val="auto"/>
        </w:rPr>
        <w:t xml:space="preserve">purpose of </w:t>
      </w:r>
      <w:r w:rsidR="00C75C0A" w:rsidRPr="00D97106">
        <w:rPr>
          <w:color w:val="auto"/>
        </w:rPr>
        <w:t xml:space="preserve">the </w:t>
      </w:r>
      <w:r w:rsidRPr="00D97106">
        <w:rPr>
          <w:color w:val="auto"/>
        </w:rPr>
        <w:t>reserve(s)</w:t>
      </w:r>
      <w:r w:rsidR="00C75C0A" w:rsidRPr="00D97106">
        <w:rPr>
          <w:color w:val="auto"/>
        </w:rPr>
        <w:t xml:space="preserve"> they manage</w:t>
      </w:r>
      <w:r w:rsidRPr="00D97106">
        <w:rPr>
          <w:color w:val="auto"/>
        </w:rPr>
        <w:t>.</w:t>
      </w:r>
      <w:r w:rsidR="00C75C0A" w:rsidRPr="00D97106">
        <w:rPr>
          <w:color w:val="auto"/>
        </w:rPr>
        <w:t xml:space="preserve"> Sometimes, current use of a reserve has evolved somewhat from the original purpose. In these circumstances, consultation with DELWP can establish options to update the formally recorded reserve purpose.</w:t>
      </w:r>
      <w:bookmarkEnd w:id="0"/>
    </w:p>
    <w:sectPr w:rsidR="00065263" w:rsidRPr="00D97106" w:rsidSect="00DE028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8EC8E" w14:textId="77777777" w:rsidR="000D1D36" w:rsidRDefault="000D1D36">
      <w:r>
        <w:separator/>
      </w:r>
    </w:p>
    <w:p w14:paraId="4AE7D089" w14:textId="77777777" w:rsidR="000D1D36" w:rsidRDefault="000D1D36"/>
    <w:p w14:paraId="3A380684" w14:textId="77777777" w:rsidR="000D1D36" w:rsidRDefault="000D1D36"/>
  </w:endnote>
  <w:endnote w:type="continuationSeparator" w:id="0">
    <w:p w14:paraId="5742D3DA" w14:textId="77777777" w:rsidR="000D1D36" w:rsidRDefault="000D1D36">
      <w:r>
        <w:continuationSeparator/>
      </w:r>
    </w:p>
    <w:p w14:paraId="39C63C38" w14:textId="77777777" w:rsidR="000D1D36" w:rsidRDefault="000D1D36"/>
    <w:p w14:paraId="05010B03" w14:textId="77777777" w:rsidR="000D1D36" w:rsidRDefault="000D1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C46A59" w14:paraId="2BEE17FD" w14:textId="77777777" w:rsidTr="00F66894">
      <w:trPr>
        <w:trHeight w:val="397"/>
      </w:trPr>
      <w:tc>
        <w:tcPr>
          <w:tcW w:w="340" w:type="dxa"/>
        </w:tcPr>
        <w:p w14:paraId="2D354DB4" w14:textId="2E33F65F" w:rsidR="00C46A59" w:rsidRPr="00D55628" w:rsidRDefault="001A11B7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703296" behindDoc="0" locked="0" layoutInCell="0" allowOverlap="1" wp14:anchorId="1A7F62D2" wp14:editId="58ACC76B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1" name="MSIPCM042742a0ac0fe79403cdb50c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FD81EA" w14:textId="77D63C7F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A7F62D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042742a0ac0fe79403cdb50c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iK32ErICAABLBQAA&#10;DgAAAAAAAAAAAAAAAAAuAgAAZHJzL2Uyb0RvYy54bWxQSwECLQAUAAYACAAAACEAEXKnft8AAAAL&#10;AQAADwAAAAAAAAAAAAAAAAAMBQAAZHJzL2Rvd25yZXYueG1sUEsFBgAAAAAEAAQA8wAAABgGAAAA&#10;AA==&#10;" o:allowincell="f" filled="f" stroked="f" strokeweight=".5pt">
                    <v:textbox inset=",0,,0">
                      <w:txbxContent>
                        <w:p w14:paraId="07FD81EA" w14:textId="77D63C7F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46A59" w:rsidRPr="00D55628">
            <w:fldChar w:fldCharType="begin"/>
          </w:r>
          <w:r w:rsidR="00C46A59" w:rsidRPr="00D55628">
            <w:instrText xml:space="preserve"> PAGE   \* MERGEFORMAT </w:instrText>
          </w:r>
          <w:r w:rsidR="00C46A59" w:rsidRPr="00D55628">
            <w:fldChar w:fldCharType="separate"/>
          </w:r>
          <w:r w:rsidR="00C46A59">
            <w:rPr>
              <w:noProof/>
            </w:rPr>
            <w:t>2</w:t>
          </w:r>
          <w:r w:rsidR="00C46A59" w:rsidRPr="00D55628">
            <w:fldChar w:fldCharType="end"/>
          </w:r>
        </w:p>
      </w:tc>
      <w:tc>
        <w:tcPr>
          <w:tcW w:w="9071" w:type="dxa"/>
        </w:tcPr>
        <w:p w14:paraId="70F2C14A" w14:textId="77777777" w:rsidR="00C46A59" w:rsidRPr="00D55628" w:rsidRDefault="00C46A59" w:rsidP="00DE028D">
          <w:pPr>
            <w:pStyle w:val="FooterEven"/>
          </w:pPr>
        </w:p>
      </w:tc>
    </w:tr>
  </w:tbl>
  <w:p w14:paraId="681B1229" w14:textId="77777777" w:rsidR="00C46A59" w:rsidRDefault="00C46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C46A59" w14:paraId="664D3366" w14:textId="77777777" w:rsidTr="00F66894">
      <w:trPr>
        <w:trHeight w:val="397"/>
      </w:trPr>
      <w:tc>
        <w:tcPr>
          <w:tcW w:w="9071" w:type="dxa"/>
        </w:tcPr>
        <w:p w14:paraId="6BDDF3FD" w14:textId="0BA1A7F5" w:rsidR="00C46A59" w:rsidRPr="00CB1FB7" w:rsidRDefault="001A11B7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701248" behindDoc="0" locked="0" layoutInCell="0" allowOverlap="1" wp14:anchorId="53B50751" wp14:editId="78DCDB88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7" name="MSIPCMabbd4bd2a034ee641460fee5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8888AD" w14:textId="6338AAF0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3B5075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bbd4bd2a034ee641460fee5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A44dcKzAgAATwUA&#10;AA4AAAAAAAAAAAAAAAAALgIAAGRycy9lMm9Eb2MueG1sUEsBAi0AFAAGAAgAAAAhABFyp37fAAAA&#10;CwEAAA8AAAAAAAAAAAAAAAAADQUAAGRycy9kb3ducmV2LnhtbFBLBQYAAAAABAAEAPMAAAAZBgAA&#10;AAA=&#10;" o:allowincell="f" filled="f" stroked="f" strokeweight=".5pt">
                    <v:textbox inset=",0,,0">
                      <w:txbxContent>
                        <w:p w14:paraId="7A8888AD" w14:textId="6338AAF0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3CE6335C" w14:textId="77777777" w:rsidR="00C46A59" w:rsidRPr="00D55628" w:rsidRDefault="00C46A59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3AB9CE3C" w14:textId="77777777" w:rsidR="00C46A59" w:rsidRDefault="00C46A59" w:rsidP="00DE028D">
    <w:pPr>
      <w:pStyle w:val="Footer"/>
    </w:pPr>
  </w:p>
  <w:p w14:paraId="0529A925" w14:textId="77777777" w:rsidR="00C46A59" w:rsidRPr="00DE028D" w:rsidRDefault="00C46A59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2BA2" w14:textId="44736EF7" w:rsidR="00C46A59" w:rsidRDefault="001A11B7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0" allowOverlap="1" wp14:anchorId="1B74D898" wp14:editId="2387498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0" name="MSIPCM0feb483a88cb07c5f6e696ee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8312B6" w14:textId="5B4808D2" w:rsidR="0069309D" w:rsidRPr="00893879" w:rsidRDefault="00893879" w:rsidP="0069309D">
                          <w:pPr>
                            <w:jc w:val="center"/>
                            <w:rPr>
                              <w:rFonts w:cstheme="minorHAnsi"/>
                              <w:color w:val="000000"/>
                              <w:sz w:val="24"/>
                            </w:rPr>
                          </w:pPr>
                          <w:r w:rsidRPr="00893879">
                            <w:rPr>
                              <w:rFonts w:cstheme="minorHAns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4D898" id="_x0000_t202" coordsize="21600,21600" o:spt="202" path="m,l,21600r21600,l21600,xe">
              <v:stroke joinstyle="miter"/>
              <v:path gradientshapeok="t" o:connecttype="rect"/>
            </v:shapetype>
            <v:shape id="MSIPCM0feb483a88cb07c5f6e696ee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EEn/xmzAgAAUQUA&#10;AA4AAAAAAAAAAAAAAAAALgIAAGRycy9lMm9Eb2MueG1sUEsBAi0AFAAGAAgAAAAhABFyp37fAAAA&#10;CwEAAA8AAAAAAAAAAAAAAAAADQUAAGRycy9kb3ducmV2LnhtbFBLBQYAAAAABAAEAPMAAAAZBgAA&#10;AAA=&#10;" o:allowincell="f" filled="f" stroked="f" strokeweight=".5pt">
              <v:textbox inset=",0,,0">
                <w:txbxContent>
                  <w:p w14:paraId="718312B6" w14:textId="5B4808D2" w:rsidR="0069309D" w:rsidRPr="00893879" w:rsidRDefault="00893879" w:rsidP="0069309D">
                    <w:pPr>
                      <w:jc w:val="center"/>
                      <w:rPr>
                        <w:rFonts w:cstheme="minorHAnsi"/>
                        <w:color w:val="000000"/>
                        <w:sz w:val="24"/>
                      </w:rPr>
                    </w:pPr>
                    <w:r w:rsidRPr="00893879">
                      <w:rPr>
                        <w:rFonts w:cstheme="minorHAns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6A59">
      <w:rPr>
        <w:noProof/>
      </w:rPr>
      <w:drawing>
        <wp:anchor distT="0" distB="0" distL="114300" distR="114300" simplePos="0" relativeHeight="251689984" behindDoc="1" locked="1" layoutInCell="1" allowOverlap="1" wp14:anchorId="58B32975" wp14:editId="6C4A65D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31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A59">
      <w:rPr>
        <w:noProof/>
        <w:sz w:val="18"/>
      </w:rPr>
      <mc:AlternateContent>
        <mc:Choice Requires="wps">
          <w:drawing>
            <wp:anchor distT="0" distB="0" distL="114300" distR="114300" simplePos="0" relativeHeight="251688960" behindDoc="0" locked="1" layoutInCell="1" allowOverlap="1" wp14:anchorId="7D31B800" wp14:editId="776CE28A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4957FA" w14:textId="77777777" w:rsidR="00C46A59" w:rsidRPr="009F69FA" w:rsidRDefault="00C46A59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31B800" id="WebAddress" o:spid="_x0000_s1029" type="#_x0000_t202" style="position:absolute;margin-left:0;margin-top:0;width:303pt;height:56.7pt;z-index:251688960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" filled="f" stroked="f" strokeweight=".5pt">
              <v:textbox inset="15mm">
                <w:txbxContent>
                  <w:p w14:paraId="004957FA" w14:textId="77777777" w:rsidR="00C46A59" w:rsidRPr="009F69FA" w:rsidRDefault="00C46A59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6A59">
      <w:rPr>
        <w:noProof/>
        <w:sz w:val="18"/>
      </w:rPr>
      <w:drawing>
        <wp:anchor distT="0" distB="0" distL="114300" distR="114300" simplePos="0" relativeHeight="251687936" behindDoc="1" locked="1" layoutInCell="1" allowOverlap="1" wp14:anchorId="273BC2CB" wp14:editId="3AACA68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32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DE028D" w14:paraId="58C38C03" w14:textId="77777777" w:rsidTr="00F66894">
      <w:trPr>
        <w:trHeight w:val="397"/>
      </w:trPr>
      <w:tc>
        <w:tcPr>
          <w:tcW w:w="340" w:type="dxa"/>
        </w:tcPr>
        <w:p w14:paraId="7555C119" w14:textId="0338343A" w:rsidR="00DE028D" w:rsidRPr="00D55628" w:rsidRDefault="001A11B7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0" allowOverlap="1" wp14:anchorId="1E383EF5" wp14:editId="523A4F6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44" name="MSIPCM3fc446f0a0004c7e299ba9af" descr="{&quot;HashCode&quot;:-1264680268,&quot;Height&quot;:842.0,&quot;Width&quot;:595.0,&quot;Placement&quot;:&quot;Footer&quot;,&quot;Index&quot;:&quot;OddAndEven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A264AE" w14:textId="73710367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E383EF5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fc446f0a0004c7e299ba9af" o:spid="_x0000_s1030" type="#_x0000_t202" alt="{&quot;HashCode&quot;:-1264680268,&quot;Height&quot;:842.0,&quot;Width&quot;:595.0,&quot;Placement&quot;:&quot;Footer&quot;,&quot;Index&quot;:&quot;OddAndEven&quot;,&quot;Section&quot;:2,&quot;Top&quot;:0.0,&quot;Left&quot;:0.0}" style="position:absolute;margin-left:0;margin-top:805.45pt;width:595.35pt;height:21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2Pgcv7UCAABS&#10;BQAADgAAAAAAAAAAAAAAAAAuAgAAZHJzL2Uyb0RvYy54bWxQSwECLQAUAAYACAAAACEAEXKnft8A&#10;AAALAQAADwAAAAAAAAAAAAAAAAAPBQAAZHJzL2Rvd25yZXYueG1sUEsFBgAAAAAEAAQA8wAAABsG&#10;AAAAAA==&#10;" o:allowincell="f" filled="f" stroked="f" strokeweight=".5pt">
                    <v:textbox inset=",0,,0">
                      <w:txbxContent>
                        <w:p w14:paraId="1EA264AE" w14:textId="73710367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E028D" w:rsidRPr="00D55628">
            <w:fldChar w:fldCharType="begin"/>
          </w:r>
          <w:r w:rsidR="00DE028D" w:rsidRPr="00D55628">
            <w:instrText xml:space="preserve"> PAGE   \* MERGEFORMAT </w:instrText>
          </w:r>
          <w:r w:rsidR="00DE028D" w:rsidRPr="00D55628">
            <w:fldChar w:fldCharType="separate"/>
          </w:r>
          <w:r w:rsidR="009C5CCF">
            <w:rPr>
              <w:noProof/>
            </w:rPr>
            <w:t>2</w:t>
          </w:r>
          <w:r w:rsidR="00DE028D" w:rsidRPr="00D55628">
            <w:fldChar w:fldCharType="end"/>
          </w:r>
        </w:p>
      </w:tc>
      <w:tc>
        <w:tcPr>
          <w:tcW w:w="9071" w:type="dxa"/>
        </w:tcPr>
        <w:p w14:paraId="75DDCB0C" w14:textId="77777777" w:rsidR="00DE028D" w:rsidRPr="00D55628" w:rsidRDefault="00DE028D" w:rsidP="00DE028D">
          <w:pPr>
            <w:pStyle w:val="FooterEven"/>
          </w:pPr>
        </w:p>
      </w:tc>
    </w:tr>
  </w:tbl>
  <w:p w14:paraId="60DF2448" w14:textId="77777777" w:rsidR="00DE028D" w:rsidRDefault="00DE028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DE028D" w14:paraId="49CB31FF" w14:textId="77777777" w:rsidTr="00F66894">
      <w:trPr>
        <w:trHeight w:val="397"/>
      </w:trPr>
      <w:tc>
        <w:tcPr>
          <w:tcW w:w="9071" w:type="dxa"/>
        </w:tcPr>
        <w:p w14:paraId="20C7C086" w14:textId="67E1D879" w:rsidR="00DE028D" w:rsidRPr="00CB1FB7" w:rsidRDefault="001A11B7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0" allowOverlap="1" wp14:anchorId="5E3A925E" wp14:editId="4CF0F20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42" name="MSIPCM61cc4f83b660d0336373f65b" descr="{&quot;HashCode&quot;:-1264680268,&quot;Height&quot;:842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8CB151" w14:textId="0D7D4805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E3A925E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61cc4f83b660d0336373f65b" o:spid="_x0000_s1031" type="#_x0000_t202" alt="{&quot;HashCode&quot;:-1264680268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35pt;height:21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d+v8tbUCAABP&#10;BQAADgAAAAAAAAAAAAAAAAAuAgAAZHJzL2Uyb0RvYy54bWxQSwECLQAUAAYACAAAACEAEXKnft8A&#10;AAALAQAADwAAAAAAAAAAAAAAAAAPBQAAZHJzL2Rvd25yZXYueG1sUEsFBgAAAAAEAAQA8wAAABsG&#10;AAAAAA==&#10;" o:allowincell="f" filled="f" stroked="f" strokeweight=".5pt">
                    <v:textbox inset=",0,,0">
                      <w:txbxContent>
                        <w:p w14:paraId="1A8CB151" w14:textId="0D7D4805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2A318BC1" w14:textId="77777777" w:rsidR="00DE028D" w:rsidRPr="00D55628" w:rsidRDefault="00DE028D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D7820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1349D709" w14:textId="77777777" w:rsidR="00DE028D" w:rsidRDefault="00DE028D" w:rsidP="00DE028D">
    <w:pPr>
      <w:pStyle w:val="Footer"/>
    </w:pPr>
  </w:p>
  <w:p w14:paraId="12CB2E1E" w14:textId="77777777" w:rsidR="00DE028D" w:rsidRPr="00DE028D" w:rsidRDefault="00DE028D" w:rsidP="00DE028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51CFF" w14:textId="32670F73" w:rsidR="00E962AA" w:rsidRDefault="001A11B7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1" relativeHeight="251705344" behindDoc="0" locked="0" layoutInCell="0" allowOverlap="1" wp14:anchorId="36C87908" wp14:editId="12EA108A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3" name="MSIPCM2ed6417a972e95cd930f6382" descr="{&quot;HashCode&quot;:-1264680268,&quot;Height&quot;:842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0C2C82" w14:textId="67F54CA4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87908" id="_x0000_t202" coordsize="21600,21600" o:spt="202" path="m,l,21600r21600,l21600,xe">
              <v:stroke joinstyle="miter"/>
              <v:path gradientshapeok="t" o:connecttype="rect"/>
            </v:shapetype>
            <v:shape id="MSIPCM2ed6417a972e95cd930f6382" o:spid="_x0000_s1032" type="#_x0000_t202" alt="{&quot;HashCode&quot;:-1264680268,&quot;Height&quot;:842.0,&quot;Width&quot;:595.0,&quot;Placement&quot;:&quot;Footer&quot;,&quot;Index&quot;:&quot;FirstPage&quot;,&quot;Section&quot;:2,&quot;Top&quot;:0.0,&quot;Left&quot;:0.0}" style="position:absolute;margin-left:0;margin-top:805.45pt;width:595.35pt;height:21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51HozLUCAABR&#10;BQAADgAAAAAAAAAAAAAAAAAuAgAAZHJzL2Uyb0RvYy54bWxQSwECLQAUAAYACAAAACEAEXKnft8A&#10;AAALAQAADwAAAAAAAAAAAAAAAAAPBQAAZHJzL2Rvd25yZXYueG1sUEsFBgAAAAAEAAQA8wAAABsG&#10;AAAAAA==&#10;" o:allowincell="f" filled="f" stroked="f" strokeweight=".5pt">
              <v:textbox inset=",0,,0">
                <w:txbxContent>
                  <w:p w14:paraId="670C2C82" w14:textId="67F54CA4" w:rsidR="001A11B7" w:rsidRPr="001A11B7" w:rsidRDefault="001A11B7" w:rsidP="001A11B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A11B7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44F8">
      <w:rPr>
        <w:noProof/>
      </w:rPr>
      <w:drawing>
        <wp:anchor distT="0" distB="0" distL="114300" distR="114300" simplePos="0" relativeHeight="251680768" behindDoc="1" locked="1" layoutInCell="1" allowOverlap="1" wp14:anchorId="41AB7012" wp14:editId="68F72E97">
          <wp:simplePos x="0" y="0"/>
          <wp:positionH relativeFrom="page">
            <wp:posOffset>-36195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124" name="SolarVic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SolVic-GradientColour_MS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</w:rPr>
      <w:drawing>
        <wp:anchor distT="0" distB="0" distL="114300" distR="114300" simplePos="0" relativeHeight="251668480" behindDoc="1" locked="1" layoutInCell="1" allowOverlap="1" wp14:anchorId="6DC33EB4" wp14:editId="7649762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25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B468C42" wp14:editId="5C7FB4F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1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BF2ADE" w14:textId="77777777" w:rsidR="00E962AA" w:rsidRPr="009F69FA" w:rsidRDefault="00E962AA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468C42" id="_x0000_s1033" type="#_x0000_t202" style="position:absolute;margin-left:0;margin-top:0;width:303pt;height:56.7pt;z-index:251666432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" filled="f" stroked="f" strokeweight=".5pt">
              <v:textbox inset="15mm">
                <w:txbxContent>
                  <w:p w14:paraId="38BF2ADE" w14:textId="77777777" w:rsidR="00E962AA" w:rsidRPr="009F69FA" w:rsidRDefault="00E962AA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962AA">
      <w:rPr>
        <w:noProof/>
        <w:sz w:val="18"/>
      </w:rPr>
      <w:drawing>
        <wp:anchor distT="0" distB="0" distL="114300" distR="114300" simplePos="0" relativeHeight="251662336" behindDoc="1" locked="1" layoutInCell="1" allowOverlap="1" wp14:anchorId="2A4D49DC" wp14:editId="72173B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799" cy="1083600"/>
          <wp:effectExtent l="0" t="0" r="0" b="0"/>
          <wp:wrapNone/>
          <wp:docPr id="5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799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1544D" w14:textId="77777777" w:rsidR="000D1D36" w:rsidRPr="008F5280" w:rsidRDefault="000D1D36" w:rsidP="008F5280">
      <w:pPr>
        <w:pStyle w:val="FootnoteSeparator"/>
      </w:pPr>
    </w:p>
    <w:p w14:paraId="304BDE13" w14:textId="77777777" w:rsidR="000D1D36" w:rsidRDefault="000D1D36"/>
  </w:footnote>
  <w:footnote w:type="continuationSeparator" w:id="0">
    <w:p w14:paraId="50005966" w14:textId="77777777" w:rsidR="000D1D36" w:rsidRDefault="000D1D36" w:rsidP="008F5280">
      <w:pPr>
        <w:pStyle w:val="FootnoteSeparator"/>
      </w:pPr>
    </w:p>
    <w:p w14:paraId="3872884E" w14:textId="77777777" w:rsidR="000D1D36" w:rsidRDefault="000D1D36"/>
    <w:p w14:paraId="1CE3E18B" w14:textId="77777777" w:rsidR="000D1D36" w:rsidRDefault="000D1D36"/>
  </w:footnote>
  <w:footnote w:type="continuationNotice" w:id="1">
    <w:p w14:paraId="3E1C177B" w14:textId="77777777" w:rsidR="000D1D36" w:rsidRDefault="000D1D36" w:rsidP="00D55628"/>
    <w:p w14:paraId="56BD918A" w14:textId="77777777" w:rsidR="000D1D36" w:rsidRDefault="000D1D36"/>
    <w:p w14:paraId="41853C64" w14:textId="77777777" w:rsidR="000D1D36" w:rsidRDefault="000D1D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F579ED" w14:paraId="3B2A0C55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635125F5" w14:textId="60F6C888" w:rsidR="00C46A59" w:rsidRPr="00F579ED" w:rsidRDefault="00C46A59" w:rsidP="00DE028D">
          <w:pPr>
            <w:pStyle w:val="Header"/>
          </w:pPr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STYLEREF  Title  \* MERGEFORMAT </w:instrText>
          </w:r>
          <w:r>
            <w:rPr>
              <w:noProof/>
              <w:lang w:val="en-US"/>
            </w:rPr>
            <w:fldChar w:fldCharType="separate"/>
          </w:r>
          <w:r w:rsidR="00BE3704">
            <w:rPr>
              <w:noProof/>
              <w:lang w:val="en-US"/>
            </w:rPr>
            <w:t>Committee</w:t>
          </w:r>
          <w:r w:rsidR="00BE3704" w:rsidRPr="00BE3704">
            <w:rPr>
              <w:noProof/>
            </w:rPr>
            <w:t xml:space="preserve"> categories</w:t>
          </w:r>
          <w:r w:rsidR="00BE3704">
            <w:rPr>
              <w:noProof/>
              <w:lang w:val="en-US"/>
            </w:rPr>
            <w:t xml:space="preserve"> and types of reserves</w:t>
          </w:r>
          <w:r>
            <w:rPr>
              <w:noProof/>
            </w:rPr>
            <w:fldChar w:fldCharType="end"/>
          </w:r>
        </w:p>
      </w:tc>
    </w:tr>
  </w:tbl>
  <w:p w14:paraId="5727FB09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7892CB89" wp14:editId="329743D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978B91" id="Rectangle 18" o:spid="_x0000_s1026" style="position:absolute;margin-left:-29.95pt;margin-top:0;width:21.25pt;height:96.4pt;z-index:2516992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7011D5A2" wp14:editId="773D9BD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133B13" id="TriangleRight" o:spid="_x0000_s1026" style="position:absolute;margin-left:56.7pt;margin-top:22.7pt;width:68.05pt;height:70.8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AjS2Fj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119067D7" wp14:editId="6BEC69C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228420" id="TriangleLeft" o:spid="_x0000_s1026" style="position:absolute;margin-left:22.7pt;margin-top:22.7pt;width:68.05pt;height:70.8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CB/x9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7A242B1" wp14:editId="56E56D0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577452" id="Rectangle" o:spid="_x0000_s1026" style="position:absolute;margin-left:22.7pt;margin-top:22.7pt;width:1148.05pt;height:70.8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3D66029" w14:textId="77777777" w:rsidR="00C46A59" w:rsidRPr="00DE028D" w:rsidRDefault="00C46A59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975ED3" w14:paraId="2D56E0E0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5B537FB3" w14:textId="70E869F7" w:rsidR="00C46A59" w:rsidRPr="00975ED3" w:rsidRDefault="00C46A59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BE3704">
            <w:rPr>
              <w:noProof/>
            </w:rPr>
            <w:t>Committee categories and types of reserves</w:t>
          </w:r>
          <w:r>
            <w:rPr>
              <w:noProof/>
            </w:rPr>
            <w:fldChar w:fldCharType="end"/>
          </w:r>
        </w:p>
      </w:tc>
    </w:tr>
  </w:tbl>
  <w:p w14:paraId="78FDCBF6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3A944829" wp14:editId="65A1239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DD35C9" id="Rectangle 17" o:spid="_x0000_s1026" style="position:absolute;margin-left:-29.95pt;margin-top:0;width:21.25pt;height:96.4pt;z-index:251700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71DF1166" wp14:editId="15AB631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7E534E" id="TriangleRight" o:spid="_x0000_s1026" style="position:absolute;margin-left:56.7pt;margin-top:22.7pt;width:68.05pt;height:70.8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6B04B4D4" wp14:editId="2E9A1C8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0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318D4D" id="TriangleLeft" o:spid="_x0000_s1026" style="position:absolute;margin-left:22.7pt;margin-top:22.7pt;width:68.05pt;height:70.8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HDzAIAAMc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+PlHD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69465105" wp14:editId="499F1A1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6F7B88" id="Rectangle" o:spid="_x0000_s1026" style="position:absolute;margin-left:22.7pt;margin-top:22.7pt;width:1148.05pt;height:70.8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B868D5C" w14:textId="77777777" w:rsidR="00C46A59" w:rsidRPr="00DE028D" w:rsidRDefault="00C46A59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676B" w14:textId="77777777" w:rsidR="00C46A59" w:rsidRPr="00E97294" w:rsidRDefault="00C46A59" w:rsidP="00E972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1" layoutInCell="1" allowOverlap="1" wp14:anchorId="77B7AB34" wp14:editId="5C2FF07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A2503C" id="Rectangle 22" o:spid="_x0000_s1026" style="position:absolute;margin-left:-29.95pt;margin-top:0;width:21.25pt;height:96.4pt;z-index:251698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1008" behindDoc="1" locked="0" layoutInCell="1" allowOverlap="1" wp14:anchorId="3628C166" wp14:editId="54903A6C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29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3C1E2F4E" wp14:editId="6D0996A7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30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23E58446" wp14:editId="371031CB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7A72E3" id="TriangleRight" o:spid="_x0000_s1026" style="position:absolute;margin-left:56.7pt;margin-top:22.7pt;width:68.05pt;height:70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r+0Q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DdhAr+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35313B7" wp14:editId="2527F43A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24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74B733" id="TriangleBottom" o:spid="_x0000_s1026" style="position:absolute;margin-left:56.7pt;margin-top:93.55pt;width:68.05pt;height:70.85pt;z-index:-2516336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kD3Q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08D11703" wp14:editId="586C929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6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A6C25A" id="TriangleLeft" o:spid="_x0000_s1026" style="position:absolute;margin-left:22.7pt;margin-top:22.7pt;width:68.05pt;height:70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83FEBFD" wp14:editId="274D39E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9D25AF" id="Rectangle" o:spid="_x0000_s1026" style="position:absolute;margin-left:22.7pt;margin-top:22.7pt;width:1148.05pt;height:70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660A9B48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4ACE43C4" w14:textId="779FDAAD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BE3704">
            <w:rPr>
              <w:noProof/>
            </w:rPr>
            <w:t>Committee categories and types of reserves</w:t>
          </w:r>
          <w:r>
            <w:rPr>
              <w:noProof/>
            </w:rPr>
            <w:fldChar w:fldCharType="end"/>
          </w:r>
        </w:p>
      </w:tc>
    </w:tr>
  </w:tbl>
  <w:p w14:paraId="3FF3F445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C7E9A5D" wp14:editId="6FF4902A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42ACE3" id="TriangleRight" o:spid="_x0000_s1026" style="position:absolute;margin-left:56.7pt;margin-top:22.7pt;width:68.05pt;height:70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1nvWhc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44B85CF" wp14:editId="3059151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F22261" id="TriangleLeft" o:spid="_x0000_s1026" style="position:absolute;margin-left:22.7pt;margin-top:22.7pt;width:68.05pt;height:70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1CzAIAAMc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Ajem1C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489EFDC" wp14:editId="1AC3BE1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8A7548" id="Rectangle" o:spid="_x0000_s1026" style="position:absolute;margin-left:22.7pt;margin-top:22.7pt;width:552.75pt;height:70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BV1QQ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  <w:p w14:paraId="0CEED01D" w14:textId="77777777" w:rsidR="00E962AA" w:rsidRPr="00DE028D" w:rsidRDefault="00E962AA" w:rsidP="00DE028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35509728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20068608" w14:textId="56959EE1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BE3704">
            <w:rPr>
              <w:noProof/>
            </w:rPr>
            <w:t>Committee categories and types of reserves</w:t>
          </w:r>
          <w:r>
            <w:rPr>
              <w:noProof/>
            </w:rPr>
            <w:fldChar w:fldCharType="end"/>
          </w:r>
        </w:p>
      </w:tc>
    </w:tr>
  </w:tbl>
  <w:p w14:paraId="6FC3A07C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26032CC" wp14:editId="1F89B007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65CA7D" id="TriangleRight" o:spid="_x0000_s1026" style="position:absolute;margin-left:56.7pt;margin-top:22.7pt;width:68.05pt;height:70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/4ugvc8CAADd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032AFF3" wp14:editId="3394A19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3B231" id="TriangleLeft" o:spid="_x0000_s1026" style="position:absolute;margin-left:22.7pt;margin-top:22.7pt;width:68.05pt;height:70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BDYkKT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80907E9" wp14:editId="3D8151E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C0016D" id="Rectangle" o:spid="_x0000_s1026" style="position:absolute;margin-left:22.7pt;margin-top:22.7pt;width:552.75pt;height:70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" fillcolor="#00b2a9 [3204]" stroked="f">
              <w10:wrap anchorx="page" anchory="page"/>
            </v:rect>
          </w:pict>
        </mc:Fallback>
      </mc:AlternateContent>
    </w:r>
  </w:p>
  <w:p w14:paraId="3EF0B5C6" w14:textId="77777777" w:rsidR="00DE028D" w:rsidRPr="00DE028D" w:rsidRDefault="00DE028D" w:rsidP="00DE028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0ED8C" w14:textId="77777777" w:rsidR="00E962AA" w:rsidRPr="00E97294" w:rsidRDefault="00F90121" w:rsidP="00E97294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52F1595" wp14:editId="1A5BBDBD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6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F90">
      <w:rPr>
        <w:noProof/>
      </w:rPr>
      <w:drawing>
        <wp:anchor distT="0" distB="0" distL="114300" distR="114300" simplePos="0" relativeHeight="251642877" behindDoc="1" locked="0" layoutInCell="1" allowOverlap="1" wp14:anchorId="4C8AAF83" wp14:editId="7F7C02BD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5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381F7CF" wp14:editId="3C0C9073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3994C" id="TriangleRight" o:spid="_x0000_s1026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Bkzw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a+JwZM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1852" behindDoc="1" locked="0" layoutInCell="1" allowOverlap="1" wp14:anchorId="490E53DC" wp14:editId="45B3EEB8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0000F2" id="TriangleBottom" o:spid="_x0000_s1026" style="position:absolute;margin-left:56.7pt;margin-top:93.55pt;width:68.05pt;height:70.85pt;z-index:-2516746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rO2wIAANgGAAAOAAAAZHJzL2Uyb0RvYy54bWysVV1v0zAUfUfiP1h+RGJJ2q5bq6UTbBpC&#10;GjBp5Qe4jtNYOL7GdpuOX79rJ+nSsoK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22D9F3D8" wp14:editId="1E6C67A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D0CCBB" id="TriangleLeft" o:spid="_x0000_s1026" style="position:absolute;margin-left:22.7pt;margin-top:22.7pt;width:68.0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+QzAIAAMc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3Fvwn33F/tdhasdPaCa250O00x/REU2vympMEkTan9tWFGUCK/Koyq62QygRgXFpPp5QgL&#10;M8yshhmmOKhS6igOog/vXDuuN7Up1wV2SkKTlP6E8ZKXfgyE+tqqugWmZbCmm+x+HA/XAXX4/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72h+Q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3FD0743D" wp14:editId="3B081F7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F98D12" id="Rectangle" o:spid="_x0000_s1026" style="position:absolute;margin-left:22.7pt;margin-top:22.7pt;width:552.75pt;height:70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3aUxr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CDDC2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3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4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5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45EC4"/>
    <w:multiLevelType w:val="multilevel"/>
    <w:tmpl w:val="4A96AB6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363534" w:themeColor="text1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12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5893188"/>
    <w:multiLevelType w:val="hybridMultilevel"/>
    <w:tmpl w:val="EAD48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C4E43"/>
    <w:multiLevelType w:val="hybridMultilevel"/>
    <w:tmpl w:val="4FF60FDE"/>
    <w:lvl w:ilvl="0" w:tplc="6CAC70E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16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7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CDDC2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19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19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10"/>
  </w:num>
  <w:num w:numId="15">
    <w:abstractNumId w:val="14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nvironment"/>
    <w:docVar w:name="TOC" w:val="True"/>
    <w:docVar w:name="TOCNew" w:val="True"/>
    <w:docVar w:name="Version" w:val="3"/>
    <w:docVar w:name="WebAddress" w:val="False"/>
  </w:docVars>
  <w:rsids>
    <w:rsidRoot w:val="007D2663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4A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0A"/>
    <w:rsid w:val="00035139"/>
    <w:rsid w:val="00035163"/>
    <w:rsid w:val="000351EF"/>
    <w:rsid w:val="00035B4E"/>
    <w:rsid w:val="00035E63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0B6"/>
    <w:rsid w:val="0004176C"/>
    <w:rsid w:val="00041797"/>
    <w:rsid w:val="00041903"/>
    <w:rsid w:val="00041C5B"/>
    <w:rsid w:val="00041D37"/>
    <w:rsid w:val="00041D9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B97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B5F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4830"/>
    <w:rsid w:val="00065263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72C"/>
    <w:rsid w:val="00076B41"/>
    <w:rsid w:val="0008006E"/>
    <w:rsid w:val="000802A9"/>
    <w:rsid w:val="0008060A"/>
    <w:rsid w:val="0008061A"/>
    <w:rsid w:val="0008080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4DB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895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D36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4F8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520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358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497"/>
    <w:rsid w:val="001604BE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8CD"/>
    <w:rsid w:val="00166B17"/>
    <w:rsid w:val="00166FEF"/>
    <w:rsid w:val="00167413"/>
    <w:rsid w:val="001676F4"/>
    <w:rsid w:val="00167865"/>
    <w:rsid w:val="00167CC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1625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6CB"/>
    <w:rsid w:val="0019095F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1B7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50A5"/>
    <w:rsid w:val="001A548E"/>
    <w:rsid w:val="001A55E2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63CF"/>
    <w:rsid w:val="002470EE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40A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0F9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55F"/>
    <w:rsid w:val="002C4FEB"/>
    <w:rsid w:val="002C515C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61F"/>
    <w:rsid w:val="003108BC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1F1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623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21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0F4F"/>
    <w:rsid w:val="003E0F6E"/>
    <w:rsid w:val="003E106A"/>
    <w:rsid w:val="003E13A8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4EB8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B1F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081"/>
    <w:rsid w:val="00477146"/>
    <w:rsid w:val="004772B4"/>
    <w:rsid w:val="004778C7"/>
    <w:rsid w:val="00477A42"/>
    <w:rsid w:val="0048018C"/>
    <w:rsid w:val="0048066C"/>
    <w:rsid w:val="0048087A"/>
    <w:rsid w:val="00480DA7"/>
    <w:rsid w:val="00481484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1E33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2E5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3ED6"/>
    <w:rsid w:val="005541D4"/>
    <w:rsid w:val="00554A10"/>
    <w:rsid w:val="005550AC"/>
    <w:rsid w:val="005565AB"/>
    <w:rsid w:val="00556A21"/>
    <w:rsid w:val="00556E29"/>
    <w:rsid w:val="00556EE7"/>
    <w:rsid w:val="00557A63"/>
    <w:rsid w:val="00557EE9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5ED2"/>
    <w:rsid w:val="00585FAD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5C7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0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115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834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418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18D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48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6F"/>
    <w:rsid w:val="00691BD2"/>
    <w:rsid w:val="0069210E"/>
    <w:rsid w:val="00692502"/>
    <w:rsid w:val="00692877"/>
    <w:rsid w:val="0069309D"/>
    <w:rsid w:val="006930DF"/>
    <w:rsid w:val="00693285"/>
    <w:rsid w:val="006934CF"/>
    <w:rsid w:val="00693619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AE5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C7E91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2EB5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43D"/>
    <w:rsid w:val="006F55BB"/>
    <w:rsid w:val="006F56E3"/>
    <w:rsid w:val="006F58AF"/>
    <w:rsid w:val="006F5EBE"/>
    <w:rsid w:val="006F64D1"/>
    <w:rsid w:val="006F650B"/>
    <w:rsid w:val="006F650C"/>
    <w:rsid w:val="006F65F8"/>
    <w:rsid w:val="006F6949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6F1A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31D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BA9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C0B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C91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5BD8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663"/>
    <w:rsid w:val="007D29CE"/>
    <w:rsid w:val="007D2F8D"/>
    <w:rsid w:val="007D45FF"/>
    <w:rsid w:val="007D4AB6"/>
    <w:rsid w:val="007D4B22"/>
    <w:rsid w:val="007D4E91"/>
    <w:rsid w:val="007D4F42"/>
    <w:rsid w:val="007D50FD"/>
    <w:rsid w:val="007D5363"/>
    <w:rsid w:val="007D5449"/>
    <w:rsid w:val="007D5534"/>
    <w:rsid w:val="007D5758"/>
    <w:rsid w:val="007D5923"/>
    <w:rsid w:val="007D5C33"/>
    <w:rsid w:val="007D605B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0218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02E"/>
    <w:rsid w:val="007F4249"/>
    <w:rsid w:val="007F4643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CB0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0C5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BD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6C36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0DBC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879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743"/>
    <w:rsid w:val="008D6AE6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5C21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0DB8"/>
    <w:rsid w:val="0093122B"/>
    <w:rsid w:val="0093183F"/>
    <w:rsid w:val="00931850"/>
    <w:rsid w:val="00931E06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57F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B2B"/>
    <w:rsid w:val="00955C78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67D80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27F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3CE6"/>
    <w:rsid w:val="009C473C"/>
    <w:rsid w:val="009C4F42"/>
    <w:rsid w:val="009C51DE"/>
    <w:rsid w:val="009C5224"/>
    <w:rsid w:val="009C5419"/>
    <w:rsid w:val="009C5BEB"/>
    <w:rsid w:val="009C5CCF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962"/>
    <w:rsid w:val="00A77C0D"/>
    <w:rsid w:val="00A77C39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B0F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3FB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106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47E"/>
    <w:rsid w:val="00B90768"/>
    <w:rsid w:val="00B90893"/>
    <w:rsid w:val="00B9168D"/>
    <w:rsid w:val="00B9172A"/>
    <w:rsid w:val="00B91993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4C3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848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727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704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463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A59"/>
    <w:rsid w:val="00C46DE1"/>
    <w:rsid w:val="00C46F79"/>
    <w:rsid w:val="00C46FC9"/>
    <w:rsid w:val="00C4716F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38E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998"/>
    <w:rsid w:val="00C73B96"/>
    <w:rsid w:val="00C73C80"/>
    <w:rsid w:val="00C73FD8"/>
    <w:rsid w:val="00C74A5B"/>
    <w:rsid w:val="00C74D6F"/>
    <w:rsid w:val="00C74F1F"/>
    <w:rsid w:val="00C75A98"/>
    <w:rsid w:val="00C75C0A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105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D7921"/>
    <w:rsid w:val="00CE035E"/>
    <w:rsid w:val="00CE096C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155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4121"/>
    <w:rsid w:val="00D145DF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30DFC"/>
    <w:rsid w:val="00D311D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195B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27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835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106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0F90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66E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BDE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EFC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4E93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4AE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2DE6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3AC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6B58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785"/>
    <w:rsid w:val="00F858E0"/>
    <w:rsid w:val="00F864E7"/>
    <w:rsid w:val="00F8670F"/>
    <w:rsid w:val="00F86963"/>
    <w:rsid w:val="00F87086"/>
    <w:rsid w:val="00F90121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6AB"/>
    <w:rsid w:val="00FB0FF2"/>
    <w:rsid w:val="00FB18B5"/>
    <w:rsid w:val="00FB197F"/>
    <w:rsid w:val="00FB23DD"/>
    <w:rsid w:val="00FB2830"/>
    <w:rsid w:val="00FB312F"/>
    <w:rsid w:val="00FB35C3"/>
    <w:rsid w:val="00FB3BD9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26A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C78DD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270881E2"/>
  <w15:docId w15:val="{2FD3B0BC-54AC-49A8-842C-11FCE68A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accent1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accent1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CDDC2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CDDC2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CDDC2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accent1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CDDC2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CDDC2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accent1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CDDC2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8FAE8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8FAE8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CDDC29" w:themeColor="text2"/>
        <w:left w:val="single" w:sz="4" w:space="0" w:color="CDDC29" w:themeColor="text2"/>
        <w:bottom w:val="single" w:sz="4" w:space="0" w:color="CDDC29" w:themeColor="text2"/>
        <w:right w:val="single" w:sz="4" w:space="0" w:color="CDDC2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CDDC2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7D2663"/>
    <w:pPr>
      <w:spacing w:line="240" w:lineRule="auto"/>
    </w:pPr>
    <w:rPr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CDDC2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accent1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accent1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UnresolvedMention">
    <w:name w:val="Unresolved Mention"/>
    <w:basedOn w:val="DefaultParagraphFont"/>
    <w:uiPriority w:val="99"/>
    <w:semiHidden/>
    <w:unhideWhenUsed/>
    <w:rsid w:val="00D8412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6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2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CDDC29"/>
      </a:dk2>
      <a:lt2>
        <a:srgbClr val="F8FAE8"/>
      </a:lt2>
      <a:accent1>
        <a:srgbClr val="00B2A9"/>
      </a:accent1>
      <a:accent2>
        <a:srgbClr val="CDDC29"/>
      </a:accent2>
      <a:accent3>
        <a:srgbClr val="201547"/>
      </a:accent3>
      <a:accent4>
        <a:srgbClr val="99E0DD"/>
      </a:accent4>
      <a:accent5>
        <a:srgbClr val="E9EEAE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Inductions</TermName>
          <TermId xmlns="http://schemas.microsoft.com/office/infopath/2007/PartnerControls">8ffa7403-d237-45c9-a867-cd41805ef66c</TermId>
        </TermInfo>
      </Terms>
    </o9492dc47c994f779126f45d040cd00e>
    <TaxCatchAll xmlns="9fd47c19-1c4a-4d7d-b342-c10cef269344">
      <Value>13</Value>
      <Value>12</Value>
      <Value>7</Value>
      <Value>21</Value>
      <Value>3</Value>
      <Value>2</Value>
      <Value>1</Value>
      <Value>102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e1339ebedcf245e6af594be8e60be8b7 xmlns="c9aadbac-82ff-4dd2-bad7-8dc66b4413f5">
      <Terms xmlns="http://schemas.microsoft.com/office/infopath/2007/PartnerControls"/>
    </e1339ebedcf245e6af594be8e60be8b7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Governance</TermName>
          <TermId xmlns="http://schemas.microsoft.com/office/infopath/2007/PartnerControls">463d94ff-4dd9-47a0-b0dd-ce431c07d809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>Good Governance Fact Sheets for committees of management of crown land reserves 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_dlc_DocId xmlns="a5f32de4-e402-4188-b034-e71ca7d22e54">DOCID589-1193700953-823</_dlc_DocId>
    <_dlc_DocIdUrl xmlns="a5f32de4-e402-4188-b034-e71ca7d22e54">
      <Url>https://delwpvicgovau.sharepoint.com/sites/ecm_589/_layouts/15/DocIdRedir.aspx?ID=DOCID589-1193700953-823</Url>
      <Description>DOCID589-1193700953-823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6.xml><?xml version="1.0" encoding="utf-8"?>
<?mso-contentType ?>
<SharedContentType xmlns="Microsoft.SharePoint.Taxonomy.ContentTypeSync" SourceId="797aeec6-0273-40f2-ab3e-beee73212332" ContentTypeId="0x0101002517F445A0F35E449C98AAD631F2B038C0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Background Brief" ma:contentTypeID="0x0101002517F445A0F35E449C98AAD631F2B038C000DE6B27D573562B459BE763614A420874" ma:contentTypeVersion="10" ma:contentTypeDescription="Project/program background material provided to Ministers or their representatives to attend events, e.g. funding information, project impetus, participants etc - DELWP" ma:contentTypeScope="" ma:versionID="414788878d0e4df0ccc1aae4af1755aa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6a94b143-faab-4153-939e-68c446c3d199" xmlns:ns5="c9aadbac-82ff-4dd2-bad7-8dc66b4413f5" targetNamespace="http://schemas.microsoft.com/office/2006/metadata/properties" ma:root="true" ma:fieldsID="72636493fff8b17087976509d833f183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5:e1339ebedcf245e6af594be8e60be8b7" minOccurs="0"/>
                <xsd:element ref="ns4:o9492dc47c994f779126f45d040cd00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11;#All|8270565e-a836-42c0-aa61-1ac7b0ff14aa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4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e1339ebedcf245e6af594be8e60be8b7" ma:index="33" nillable="true" ma:taxonomy="true" ma:internalName="e1339ebedcf245e6af594be8e60be8b7" ma:taxonomyFieldName="Sub_x0020_Category" ma:displayName="Sub Category" ma:default="" ma:fieldId="{e1339ebe-dcf2-45e6-af59-4be8e60be8b7}" ma:sspId="797aeec6-0273-40f2-ab3e-beee73212332" ma:termSetId="acd726b0-41fb-4b27-9128-46fd63a5ad7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7F50B-BA40-4193-A079-CBE41868BE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94b143-faab-4153-939e-68c446c3d199"/>
    <ds:schemaRef ds:uri="9fd47c19-1c4a-4d7d-b342-c10cef269344"/>
    <ds:schemaRef ds:uri="c9aadbac-82ff-4dd2-bad7-8dc66b4413f5"/>
    <ds:schemaRef ds:uri="a5f32de4-e402-4188-b034-e71ca7d22e54"/>
  </ds:schemaRefs>
</ds:datastoreItem>
</file>

<file path=customXml/itemProps2.xml><?xml version="1.0" encoding="utf-8"?>
<ds:datastoreItem xmlns:ds="http://schemas.openxmlformats.org/officeDocument/2006/customXml" ds:itemID="{4B6EACAC-2001-4812-8177-82CA0E9D0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49235-080A-4E79-9DD7-1C036C531C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0DAD45-B9F2-450E-9097-9806013EE80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1384B7-F620-4196-8275-7D1C2E0879D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6FA6457-35F5-41AF-825C-758FB3C1E6E1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C6747203-E171-4C69-9608-ECB2EBCF3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Title</vt:lpstr>
      <vt:lpstr>    Committee categories for voluntary committees of management</vt:lpstr>
      <vt:lpstr>    Types (and purpose) of reserves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Joanna M Creswell (DELWP)</dc:creator>
  <cp:keywords/>
  <dc:description/>
  <cp:lastModifiedBy>Michael Gourlay (DELWP)</cp:lastModifiedBy>
  <cp:revision>4</cp:revision>
  <cp:lastPrinted>2021-06-11T02:49:00Z</cp:lastPrinted>
  <dcterms:created xsi:type="dcterms:W3CDTF">2021-06-11T02:46:00Z</dcterms:created>
  <dcterms:modified xsi:type="dcterms:W3CDTF">2021-06-11T02:50:00Z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0x0101002517F445A0F35E449C98AAD631F2B038C000DE6B27D573562B459BE763614A420874</vt:lpwstr>
  </property>
  <property fmtid="{D5CDD505-2E9C-101B-9397-08002B2CF9AE}" pid="19" name="Section">
    <vt:lpwstr>7;#All|8270565e-a836-42c0-aa61-1ac7b0ff14aa</vt:lpwstr>
  </property>
  <property fmtid="{D5CDD505-2E9C-101B-9397-08002B2CF9AE}" pid="20" name="Sub-Section">
    <vt:lpwstr/>
  </property>
  <property fmtid="{D5CDD505-2E9C-101B-9397-08002B2CF9AE}" pid="21" name="Agency">
    <vt:lpwstr>1;#Department of Environment, Land, Water and Planning|607a3f87-1228-4cd9-82a5-076aa8776274</vt:lpwstr>
  </property>
  <property fmtid="{D5CDD505-2E9C-101B-9397-08002B2CF9AE}" pid="22" name="Branch">
    <vt:lpwstr>13;#Land Governance|463d94ff-4dd9-47a0-b0dd-ce431c07d809</vt:lpwstr>
  </property>
  <property fmtid="{D5CDD505-2E9C-101B-9397-08002B2CF9AE}" pid="23" name="Sub Category">
    <vt:lpwstr/>
  </property>
  <property fmtid="{D5CDD505-2E9C-101B-9397-08002B2CF9AE}" pid="24" name="Division">
    <vt:lpwstr>12;#Land Management Policy|d36400fd-04a6-4fcb-8a4b-1ca5c16ad2a7</vt:lpwstr>
  </property>
  <property fmtid="{D5CDD505-2E9C-101B-9397-08002B2CF9AE}" pid="25" name="Dissemination Limiting Marker">
    <vt:lpwstr>3;#FOUO|955eb6fc-b35a-4808-8aa5-31e514fa3f26</vt:lpwstr>
  </property>
  <property fmtid="{D5CDD505-2E9C-101B-9397-08002B2CF9AE}" pid="26" name="Group1">
    <vt:lpwstr>21;#Environment and Climate Change|b90772f5-2afa-408f-b8b8-93ad6baba774</vt:lpwstr>
  </property>
  <property fmtid="{D5CDD505-2E9C-101B-9397-08002B2CF9AE}" pid="27" name="Project Name">
    <vt:lpwstr>102;#Inductions|8ffa7403-d237-45c9-a867-cd41805ef66c</vt:lpwstr>
  </property>
  <property fmtid="{D5CDD505-2E9C-101B-9397-08002B2CF9AE}" pid="28" name="Security Classification">
    <vt:lpwstr>2;#Unclassified|7fa379f4-4aba-4692-ab80-7d39d3a23cf4</vt:lpwstr>
  </property>
  <property fmtid="{D5CDD505-2E9C-101B-9397-08002B2CF9AE}" pid="29" name="_dlc_DocIdItemGuid">
    <vt:lpwstr>0ec1edf1-33d5-4f14-9f04-3cb6ecc0c863</vt:lpwstr>
  </property>
  <property fmtid="{D5CDD505-2E9C-101B-9397-08002B2CF9AE}" pid="30" name="Order">
    <vt:r8>71600</vt:r8>
  </property>
  <property fmtid="{D5CDD505-2E9C-101B-9397-08002B2CF9AE}" pid="31" name="MSIP_Label_4257e2ab-f512-40e2-9c9a-c64247360765_Enabled">
    <vt:lpwstr>true</vt:lpwstr>
  </property>
  <property fmtid="{D5CDD505-2E9C-101B-9397-08002B2CF9AE}" pid="32" name="MSIP_Label_4257e2ab-f512-40e2-9c9a-c64247360765_SetDate">
    <vt:lpwstr>2021-02-11T23:57:18Z</vt:lpwstr>
  </property>
  <property fmtid="{D5CDD505-2E9C-101B-9397-08002B2CF9AE}" pid="33" name="MSIP_Label_4257e2ab-f512-40e2-9c9a-c64247360765_Method">
    <vt:lpwstr>Privileged</vt:lpwstr>
  </property>
  <property fmtid="{D5CDD505-2E9C-101B-9397-08002B2CF9AE}" pid="34" name="MSIP_Label_4257e2ab-f512-40e2-9c9a-c64247360765_Name">
    <vt:lpwstr>OFFICIAL</vt:lpwstr>
  </property>
  <property fmtid="{D5CDD505-2E9C-101B-9397-08002B2CF9AE}" pid="35" name="MSIP_Label_4257e2ab-f512-40e2-9c9a-c64247360765_SiteId">
    <vt:lpwstr>e8bdd6f7-fc18-4e48-a554-7f547927223b</vt:lpwstr>
  </property>
  <property fmtid="{D5CDD505-2E9C-101B-9397-08002B2CF9AE}" pid="36" name="MSIP_Label_4257e2ab-f512-40e2-9c9a-c64247360765_ActionId">
    <vt:lpwstr>e9d2db86-847e-4cf7-95e4-1b1a021cec6d</vt:lpwstr>
  </property>
  <property fmtid="{D5CDD505-2E9C-101B-9397-08002B2CF9AE}" pid="37" name="MSIP_Label_4257e2ab-f512-40e2-9c9a-c64247360765_ContentBits">
    <vt:lpwstr>2</vt:lpwstr>
  </property>
</Properties>
</file>