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1261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614"/>
      </w:tblGrid>
      <w:tr w:rsidR="0099147E" w:rsidRPr="00F579ED" w14:paraId="4FF964A4" w14:textId="77777777" w:rsidTr="00A944DE">
        <w:trPr>
          <w:trHeight w:hRule="exact" w:val="1418"/>
        </w:trPr>
        <w:tc>
          <w:tcPr>
            <w:tcW w:w="12614" w:type="dxa"/>
            <w:vAlign w:val="center"/>
          </w:tcPr>
          <w:p w14:paraId="68B056A8" w14:textId="77777777" w:rsidR="00F579ED" w:rsidRPr="00F579ED" w:rsidRDefault="002B2686" w:rsidP="00A944DE">
            <w:pPr>
              <w:pStyle w:val="Title"/>
            </w:pPr>
            <w:r>
              <w:t>INSURANCE FACT SHEET FOR COMMITTEES OF MANAGEMENT</w:t>
            </w:r>
          </w:p>
        </w:tc>
      </w:tr>
      <w:tr w:rsidR="0099147E" w:rsidRPr="00F579ED" w14:paraId="4DA54BC9" w14:textId="77777777" w:rsidTr="00A944DE">
        <w:trPr>
          <w:trHeight w:val="1247"/>
        </w:trPr>
        <w:tc>
          <w:tcPr>
            <w:tcW w:w="12614" w:type="dxa"/>
            <w:vAlign w:val="center"/>
          </w:tcPr>
          <w:p w14:paraId="2D96B9DA" w14:textId="77777777" w:rsidR="00E96278" w:rsidRDefault="00E96278" w:rsidP="00A944DE">
            <w:pPr>
              <w:pStyle w:val="Subtitle"/>
            </w:pPr>
          </w:p>
          <w:p w14:paraId="0A64A49C" w14:textId="77777777" w:rsidR="00E96278" w:rsidRDefault="00E96278" w:rsidP="00A944DE">
            <w:pPr>
              <w:pStyle w:val="Subtitle"/>
            </w:pPr>
          </w:p>
          <w:p w14:paraId="520BA1EE" w14:textId="77777777" w:rsidR="00E96278" w:rsidRDefault="00E96278" w:rsidP="00A944DE">
            <w:pPr>
              <w:pStyle w:val="Subtitle"/>
            </w:pPr>
          </w:p>
          <w:p w14:paraId="234FF636" w14:textId="23FAED97" w:rsidR="0099147E" w:rsidRPr="00F579ED" w:rsidRDefault="002B2686" w:rsidP="00A944DE">
            <w:pPr>
              <w:pStyle w:val="Subtitle"/>
            </w:pPr>
            <w:r>
              <w:t>Committees of Management are insured under the</w:t>
            </w:r>
            <w:r w:rsidR="00F23B4E">
              <w:t xml:space="preserve"> Department of Environment, Land, Water and Planning’s (DELWP)</w:t>
            </w:r>
            <w:r>
              <w:t xml:space="preserve"> Liability</w:t>
            </w:r>
            <w:r w:rsidR="006666C9">
              <w:t>, Professional Indemnity</w:t>
            </w:r>
            <w:r>
              <w:t xml:space="preserve"> as well as Group Personal Accident Insurance. </w:t>
            </w:r>
          </w:p>
        </w:tc>
      </w:tr>
    </w:tbl>
    <w:p w14:paraId="59593383" w14:textId="77777777" w:rsidR="00806AB6" w:rsidRDefault="00806AB6" w:rsidP="00307C36"/>
    <w:p w14:paraId="4E1A0C18" w14:textId="77777777" w:rsidR="00806AB6" w:rsidRPr="00CA217A" w:rsidRDefault="00EA5E77" w:rsidP="00806AB6">
      <w:pPr>
        <w:pStyle w:val="BodyText"/>
        <w:rPr>
          <w:b/>
        </w:rPr>
        <w:sectPr w:rsidR="00806AB6" w:rsidRPr="00CA217A" w:rsidSect="00A944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2211" w:right="851" w:bottom="1758" w:left="851" w:header="284" w:footer="284" w:gutter="0"/>
          <w:cols w:space="284"/>
          <w:titlePg/>
          <w:docGrid w:linePitch="360"/>
        </w:sectPr>
      </w:pPr>
      <w:r>
        <w:rPr>
          <w:b/>
        </w:rPr>
        <w:t>DELWP provides the following insurance cover:</w:t>
      </w:r>
    </w:p>
    <w:p w14:paraId="584ED6F3" w14:textId="77777777" w:rsidR="006811E2" w:rsidRPr="00F81C24" w:rsidRDefault="006811E2" w:rsidP="00496E12">
      <w:pPr>
        <w:pStyle w:val="ListBullet"/>
      </w:pPr>
      <w:r w:rsidRPr="00F81C24">
        <w:rPr>
          <w:b/>
        </w:rPr>
        <w:t>Public &amp; Products Liability</w:t>
      </w:r>
      <w:r w:rsidRPr="00F81C24">
        <w:t xml:space="preserve"> </w:t>
      </w:r>
      <w:r w:rsidR="00A129EA" w:rsidRPr="00F81C24">
        <w:t>protects committees of management</w:t>
      </w:r>
      <w:r w:rsidRPr="00F81C24">
        <w:t xml:space="preserve"> for claims made against them for personal </w:t>
      </w:r>
      <w:r w:rsidR="00A42D3F" w:rsidRPr="00F81C24">
        <w:t>i</w:t>
      </w:r>
      <w:r w:rsidRPr="00F81C24">
        <w:t xml:space="preserve">njury or property damage </w:t>
      </w:r>
      <w:r w:rsidR="00A129EA" w:rsidRPr="00F81C24">
        <w:t xml:space="preserve">to </w:t>
      </w:r>
      <w:r w:rsidR="006666C9" w:rsidRPr="00F81C24">
        <w:t xml:space="preserve">third parties </w:t>
      </w:r>
      <w:r w:rsidR="00A129EA" w:rsidRPr="00F81C24">
        <w:t>(</w:t>
      </w:r>
      <w:r w:rsidR="006666C9" w:rsidRPr="00F81C24">
        <w:t>m</w:t>
      </w:r>
      <w:r w:rsidR="00A129EA" w:rsidRPr="00F81C24">
        <w:t>ember</w:t>
      </w:r>
      <w:r w:rsidR="006666C9" w:rsidRPr="00F81C24">
        <w:t>s</w:t>
      </w:r>
      <w:r w:rsidR="00A129EA" w:rsidRPr="00F81C24">
        <w:t xml:space="preserve"> of the public</w:t>
      </w:r>
      <w:r w:rsidR="006666C9" w:rsidRPr="00F81C24">
        <w:t>).</w:t>
      </w:r>
    </w:p>
    <w:p w14:paraId="63990722" w14:textId="77777777" w:rsidR="006666C9" w:rsidRPr="00F81C24" w:rsidRDefault="00A129EA" w:rsidP="00496E12">
      <w:pPr>
        <w:pStyle w:val="ListBullet"/>
      </w:pPr>
      <w:r w:rsidRPr="00F81C24">
        <w:rPr>
          <w:b/>
        </w:rPr>
        <w:t>Professional Indemnity</w:t>
      </w:r>
      <w:r w:rsidRPr="00F81C24">
        <w:t xml:space="preserve"> </w:t>
      </w:r>
      <w:r w:rsidR="006666C9" w:rsidRPr="00F81C24">
        <w:t>protects committees of management for claims made against them due to an act, omission or ‘breach of professional duty’ whilst in their position.</w:t>
      </w:r>
    </w:p>
    <w:p w14:paraId="00B3A1E9" w14:textId="014802A8" w:rsidR="006666C9" w:rsidRDefault="006811E2" w:rsidP="00496E12">
      <w:pPr>
        <w:pStyle w:val="ListBullet"/>
      </w:pPr>
      <w:r w:rsidRPr="00F81C24">
        <w:rPr>
          <w:b/>
        </w:rPr>
        <w:t>Group Personal Accident</w:t>
      </w:r>
      <w:r w:rsidRPr="00F81C24">
        <w:t xml:space="preserve"> provides lump sum payments to </w:t>
      </w:r>
      <w:r w:rsidR="00ED26A5" w:rsidRPr="00F81C24">
        <w:t xml:space="preserve">committees of management and all </w:t>
      </w:r>
      <w:r w:rsidRPr="00F81C24">
        <w:t xml:space="preserve">volunteers for minor injuries, psychological trauma to serious injuries leading to permanent disability and death from voluntary work undertaken for the Department.  </w:t>
      </w:r>
    </w:p>
    <w:p w14:paraId="4EFB38D0" w14:textId="77777777" w:rsidR="00202C0F" w:rsidRDefault="00202C0F" w:rsidP="00202C0F">
      <w:pPr>
        <w:pStyle w:val="ListBullet"/>
        <w:numPr>
          <w:ilvl w:val="0"/>
          <w:numId w:val="0"/>
        </w:numPr>
        <w:ind w:left="170"/>
        <w:rPr>
          <w:b/>
        </w:rPr>
      </w:pPr>
    </w:p>
    <w:p w14:paraId="429A8AFF" w14:textId="5A2B6CD6" w:rsidR="00202C0F" w:rsidRDefault="00202C0F" w:rsidP="00202C0F">
      <w:pPr>
        <w:pStyle w:val="ListBullet"/>
        <w:numPr>
          <w:ilvl w:val="0"/>
          <w:numId w:val="0"/>
        </w:numPr>
        <w:ind w:left="170"/>
      </w:pPr>
      <w:r>
        <w:rPr>
          <w:b/>
        </w:rPr>
        <w:t>Insurance Cover is provided subject to the terms and conditions of the policy wordings</w:t>
      </w:r>
    </w:p>
    <w:p w14:paraId="0657131B" w14:textId="77777777" w:rsidR="00EA5E77" w:rsidRDefault="00EA5E77" w:rsidP="006666C9">
      <w:pPr>
        <w:pStyle w:val="BodyText"/>
        <w:rPr>
          <w:color w:val="auto"/>
        </w:rPr>
      </w:pPr>
    </w:p>
    <w:p w14:paraId="5584B3C6" w14:textId="77777777" w:rsidR="00EA5E77" w:rsidRPr="00496E12" w:rsidRDefault="00EA5E77" w:rsidP="006666C9">
      <w:pPr>
        <w:pStyle w:val="BodyText"/>
        <w:rPr>
          <w:b/>
          <w:color w:val="auto"/>
        </w:rPr>
      </w:pPr>
      <w:r>
        <w:rPr>
          <w:b/>
          <w:color w:val="auto"/>
        </w:rPr>
        <w:t>Groups not insured under DELWP’s insurance policy</w:t>
      </w:r>
    </w:p>
    <w:p w14:paraId="727183B0" w14:textId="575E8DB4" w:rsidR="00E47C05" w:rsidRPr="009F4930" w:rsidRDefault="00E47C05" w:rsidP="00EA5E77">
      <w:pPr>
        <w:pStyle w:val="ListBullet"/>
        <w:rPr>
          <w:color w:val="282727" w:themeColor="text1" w:themeShade="BF"/>
        </w:rPr>
      </w:pPr>
      <w:r w:rsidRPr="006E5D10">
        <w:rPr>
          <w:b/>
          <w:color w:val="282727" w:themeColor="text1" w:themeShade="BF"/>
        </w:rPr>
        <w:t>Lease or License Holders</w:t>
      </w:r>
      <w:r w:rsidRPr="009F4930">
        <w:rPr>
          <w:color w:val="282727" w:themeColor="text1" w:themeShade="BF"/>
        </w:rPr>
        <w:t xml:space="preserve"> – if the committees of management rent out their</w:t>
      </w:r>
      <w:r w:rsidR="009E381A" w:rsidRPr="009F4930">
        <w:rPr>
          <w:color w:val="282727" w:themeColor="text1" w:themeShade="BF"/>
        </w:rPr>
        <w:t xml:space="preserve"> premises</w:t>
      </w:r>
      <w:r w:rsidRPr="009F4930">
        <w:rPr>
          <w:color w:val="282727" w:themeColor="text1" w:themeShade="BF"/>
        </w:rPr>
        <w:t xml:space="preserve">, they should ensure Liability Insurance is maintained by the tenant or license holder </w:t>
      </w:r>
    </w:p>
    <w:p w14:paraId="33C23112" w14:textId="5170AF1E" w:rsidR="009E381A" w:rsidRPr="009F4930" w:rsidRDefault="00E47C05" w:rsidP="00E2382F">
      <w:pPr>
        <w:pStyle w:val="ListBullet"/>
        <w:rPr>
          <w:b/>
          <w:color w:val="282727" w:themeColor="text1" w:themeShade="BF"/>
        </w:rPr>
      </w:pPr>
      <w:r w:rsidRPr="006E5D10">
        <w:rPr>
          <w:b/>
          <w:color w:val="282727" w:themeColor="text1" w:themeShade="BF"/>
        </w:rPr>
        <w:t>Regular Users</w:t>
      </w:r>
      <w:r w:rsidR="009E381A" w:rsidRPr="009F4930">
        <w:rPr>
          <w:color w:val="282727" w:themeColor="text1" w:themeShade="BF"/>
        </w:rPr>
        <w:t xml:space="preserve"> of the premises</w:t>
      </w:r>
    </w:p>
    <w:p w14:paraId="3BE13C3B" w14:textId="45558B6C" w:rsidR="009E381A" w:rsidRPr="009F4930" w:rsidRDefault="009E381A" w:rsidP="00E2382F">
      <w:pPr>
        <w:pStyle w:val="ListBullet"/>
        <w:rPr>
          <w:color w:val="282727" w:themeColor="text1" w:themeShade="BF"/>
        </w:rPr>
      </w:pPr>
      <w:r w:rsidRPr="006E5D10">
        <w:rPr>
          <w:b/>
          <w:color w:val="282727" w:themeColor="text1" w:themeShade="BF"/>
        </w:rPr>
        <w:t xml:space="preserve">Contractors </w:t>
      </w:r>
      <w:r w:rsidRPr="009F4930">
        <w:rPr>
          <w:color w:val="282727" w:themeColor="text1" w:themeShade="BF"/>
        </w:rPr>
        <w:t xml:space="preserve">engaged by the </w:t>
      </w:r>
      <w:r w:rsidR="00F23B4E">
        <w:rPr>
          <w:color w:val="282727" w:themeColor="text1" w:themeShade="BF"/>
        </w:rPr>
        <w:t>c</w:t>
      </w:r>
      <w:r w:rsidRPr="009F4930">
        <w:rPr>
          <w:color w:val="282727" w:themeColor="text1" w:themeShade="BF"/>
        </w:rPr>
        <w:t xml:space="preserve">ommittee of </w:t>
      </w:r>
      <w:r w:rsidR="00F23B4E">
        <w:rPr>
          <w:color w:val="282727" w:themeColor="text1" w:themeShade="BF"/>
        </w:rPr>
        <w:t>m</w:t>
      </w:r>
      <w:r w:rsidRPr="009F4930">
        <w:rPr>
          <w:color w:val="282727" w:themeColor="text1" w:themeShade="BF"/>
        </w:rPr>
        <w:t>anagement to maintain or carry out works at the location should have their own Liability Insurance prior to commencing work</w:t>
      </w:r>
    </w:p>
    <w:p w14:paraId="4AD08238" w14:textId="77777777" w:rsidR="009E381A" w:rsidRPr="009F4930" w:rsidRDefault="009E381A" w:rsidP="00E2382F">
      <w:pPr>
        <w:pStyle w:val="ListBullet"/>
        <w:rPr>
          <w:color w:val="282727" w:themeColor="text1" w:themeShade="BF"/>
        </w:rPr>
      </w:pPr>
      <w:r w:rsidRPr="006E5D10">
        <w:rPr>
          <w:b/>
          <w:color w:val="282727" w:themeColor="text1" w:themeShade="BF"/>
        </w:rPr>
        <w:t>Casual hirers</w:t>
      </w:r>
      <w:r w:rsidRPr="009F4930">
        <w:rPr>
          <w:color w:val="282727" w:themeColor="text1" w:themeShade="BF"/>
        </w:rPr>
        <w:t xml:space="preserve"> of the reserve or premises</w:t>
      </w:r>
    </w:p>
    <w:p w14:paraId="3C206F91" w14:textId="7DD283B9" w:rsidR="009E381A" w:rsidRPr="009F4930" w:rsidRDefault="009E381A" w:rsidP="00E2382F">
      <w:pPr>
        <w:pStyle w:val="ListBullet"/>
        <w:rPr>
          <w:color w:val="282727" w:themeColor="text1" w:themeShade="BF"/>
        </w:rPr>
      </w:pPr>
      <w:r w:rsidRPr="009F4930">
        <w:rPr>
          <w:color w:val="282727" w:themeColor="text1" w:themeShade="BF"/>
        </w:rPr>
        <w:t xml:space="preserve">Commonwealth, State or </w:t>
      </w:r>
      <w:r w:rsidR="00F23B4E">
        <w:rPr>
          <w:color w:val="282727" w:themeColor="text1" w:themeShade="BF"/>
        </w:rPr>
        <w:t>L</w:t>
      </w:r>
      <w:r w:rsidRPr="009F4930">
        <w:rPr>
          <w:color w:val="282727" w:themeColor="text1" w:themeShade="BF"/>
        </w:rPr>
        <w:t>ocal Government users of the reserve</w:t>
      </w:r>
    </w:p>
    <w:p w14:paraId="107D0B5A" w14:textId="6DFF2D50" w:rsidR="00EA5E77" w:rsidRPr="00CA217A" w:rsidRDefault="00EA5E77" w:rsidP="00CA217A">
      <w:pPr>
        <w:pStyle w:val="ListBullet"/>
        <w:numPr>
          <w:ilvl w:val="0"/>
          <w:numId w:val="0"/>
        </w:numPr>
        <w:ind w:left="170" w:hanging="170"/>
        <w:rPr>
          <w:b/>
          <w:color w:val="auto"/>
        </w:rPr>
      </w:pPr>
      <w:r w:rsidRPr="00496E12">
        <w:rPr>
          <w:b/>
          <w:color w:val="auto"/>
        </w:rPr>
        <w:lastRenderedPageBreak/>
        <w:t>Insur</w:t>
      </w:r>
      <w:r w:rsidRPr="00F6458F">
        <w:rPr>
          <w:b/>
          <w:color w:val="auto"/>
        </w:rPr>
        <w:t>ance the committee m</w:t>
      </w:r>
      <w:r w:rsidRPr="00CA217A">
        <w:rPr>
          <w:b/>
          <w:color w:val="auto"/>
        </w:rPr>
        <w:t>ay need to purchase</w:t>
      </w:r>
    </w:p>
    <w:p w14:paraId="525096A2" w14:textId="10145A14" w:rsidR="00EA5E77" w:rsidRDefault="00E96278" w:rsidP="00F8324B">
      <w:pPr>
        <w:pStyle w:val="ListBullet"/>
        <w:rPr>
          <w:color w:val="282727" w:themeColor="text1" w:themeShade="BF"/>
        </w:rPr>
      </w:pPr>
      <w:r w:rsidRPr="009F4930">
        <w:rPr>
          <w:color w:val="282727" w:themeColor="text1" w:themeShade="BF"/>
        </w:rPr>
        <w:t xml:space="preserve">Committees of </w:t>
      </w:r>
      <w:r w:rsidR="00F23B4E">
        <w:rPr>
          <w:color w:val="282727" w:themeColor="text1" w:themeShade="BF"/>
        </w:rPr>
        <w:t>m</w:t>
      </w:r>
      <w:r w:rsidRPr="009F4930">
        <w:rPr>
          <w:color w:val="282727" w:themeColor="text1" w:themeShade="BF"/>
        </w:rPr>
        <w:t xml:space="preserve">anagement should </w:t>
      </w:r>
      <w:r>
        <w:rPr>
          <w:color w:val="282727" w:themeColor="text1" w:themeShade="BF"/>
        </w:rPr>
        <w:t xml:space="preserve">consider whether they need to purchase: </w:t>
      </w:r>
    </w:p>
    <w:p w14:paraId="78AFAE46" w14:textId="6727CA91" w:rsidR="00E96278" w:rsidRDefault="00F23B4E" w:rsidP="00202C0F">
      <w:pPr>
        <w:pStyle w:val="ListBullet2"/>
        <w:numPr>
          <w:ilvl w:val="0"/>
          <w:numId w:val="44"/>
        </w:numPr>
      </w:pPr>
      <w:r w:rsidRPr="006E5D10">
        <w:rPr>
          <w:b/>
        </w:rPr>
        <w:t>B</w:t>
      </w:r>
      <w:r w:rsidR="00E96278" w:rsidRPr="006E5D10">
        <w:rPr>
          <w:b/>
        </w:rPr>
        <w:t xml:space="preserve">uilt </w:t>
      </w:r>
      <w:r w:rsidRPr="006E5D10">
        <w:rPr>
          <w:b/>
        </w:rPr>
        <w:t>A</w:t>
      </w:r>
      <w:r w:rsidR="00E96278" w:rsidRPr="006E5D10">
        <w:rPr>
          <w:b/>
        </w:rPr>
        <w:t>sset</w:t>
      </w:r>
      <w:r w:rsidRPr="006E5D10">
        <w:rPr>
          <w:b/>
        </w:rPr>
        <w:t xml:space="preserve"> I</w:t>
      </w:r>
      <w:r w:rsidR="00E96278" w:rsidRPr="006E5D10">
        <w:rPr>
          <w:b/>
        </w:rPr>
        <w:t>nsurance</w:t>
      </w:r>
      <w:r w:rsidR="009E381A">
        <w:t xml:space="preserve"> </w:t>
      </w:r>
      <w:proofErr w:type="spellStart"/>
      <w:r w:rsidR="009E381A">
        <w:t>e.g</w:t>
      </w:r>
      <w:proofErr w:type="spellEnd"/>
      <w:r w:rsidR="009E381A">
        <w:t xml:space="preserve"> Building &amp; Contents Insuran</w:t>
      </w:r>
      <w:r w:rsidR="009E381A" w:rsidRPr="009F4930">
        <w:rPr>
          <w:color w:val="393350" w:themeColor="accent5" w:themeShade="BF"/>
        </w:rPr>
        <w:t>ce</w:t>
      </w:r>
      <w:r w:rsidR="00E96278">
        <w:t xml:space="preserve"> </w:t>
      </w:r>
    </w:p>
    <w:p w14:paraId="06BDA314" w14:textId="5271AFC4" w:rsidR="009E381A" w:rsidRDefault="005F1D3A" w:rsidP="00202C0F">
      <w:pPr>
        <w:pStyle w:val="ListBullet2"/>
        <w:numPr>
          <w:ilvl w:val="0"/>
          <w:numId w:val="44"/>
        </w:numPr>
      </w:pPr>
      <w:r w:rsidRPr="006E5D10">
        <w:rPr>
          <w:b/>
        </w:rPr>
        <w:t>Workers Compensation Insurance</w:t>
      </w:r>
      <w:r>
        <w:t xml:space="preserve"> for employed staff with an annual payroll over $7,500</w:t>
      </w:r>
    </w:p>
    <w:p w14:paraId="3425DC41" w14:textId="58C59DED" w:rsidR="005F1D3A" w:rsidRDefault="005F1D3A" w:rsidP="00202C0F">
      <w:pPr>
        <w:pStyle w:val="ListBullet2"/>
        <w:numPr>
          <w:ilvl w:val="0"/>
          <w:numId w:val="44"/>
        </w:numPr>
      </w:pPr>
      <w:r w:rsidRPr="006E5D10">
        <w:rPr>
          <w:b/>
        </w:rPr>
        <w:t xml:space="preserve">Directors &amp; </w:t>
      </w:r>
      <w:r w:rsidR="00F23B4E" w:rsidRPr="006E5D10">
        <w:rPr>
          <w:b/>
        </w:rPr>
        <w:t>O</w:t>
      </w:r>
      <w:r w:rsidRPr="006E5D10">
        <w:rPr>
          <w:b/>
        </w:rPr>
        <w:t>fficers Insurance</w:t>
      </w:r>
      <w:r>
        <w:t xml:space="preserve"> which provides protection for any errors or omissions that a member or executive might make in their role.</w:t>
      </w:r>
    </w:p>
    <w:p w14:paraId="2B7F86FA" w14:textId="67B9BE7E" w:rsidR="005F1D3A" w:rsidRPr="00F8324B" w:rsidRDefault="005F1D3A" w:rsidP="00202C0F">
      <w:pPr>
        <w:pStyle w:val="ListBullet2"/>
        <w:numPr>
          <w:ilvl w:val="0"/>
          <w:numId w:val="44"/>
        </w:numPr>
      </w:pPr>
      <w:r>
        <w:t xml:space="preserve">Any other </w:t>
      </w:r>
      <w:r w:rsidR="00F23B4E">
        <w:t>i</w:t>
      </w:r>
      <w:r>
        <w:t>nsurance they may require</w:t>
      </w:r>
    </w:p>
    <w:p w14:paraId="3778D7D0" w14:textId="77777777" w:rsidR="00EA5E77" w:rsidRDefault="00EA5E77" w:rsidP="00CA217A">
      <w:pPr>
        <w:pStyle w:val="ListBullet"/>
        <w:numPr>
          <w:ilvl w:val="0"/>
          <w:numId w:val="0"/>
        </w:numPr>
        <w:ind w:left="170"/>
        <w:rPr>
          <w:rFonts w:cstheme="minorHAnsi"/>
          <w:color w:val="282727" w:themeColor="text1" w:themeShade="BF"/>
        </w:rPr>
      </w:pPr>
    </w:p>
    <w:p w14:paraId="3159D6BF" w14:textId="24AB3184" w:rsidR="00EA5E77" w:rsidRPr="00CA217A" w:rsidRDefault="00EA5E77" w:rsidP="00CA217A">
      <w:pPr>
        <w:rPr>
          <w:rFonts w:cstheme="minorHAnsi"/>
          <w:b/>
          <w:color w:val="282727" w:themeColor="text1" w:themeShade="BF"/>
        </w:rPr>
      </w:pPr>
      <w:r>
        <w:rPr>
          <w:rFonts w:cstheme="minorHAnsi"/>
          <w:b/>
          <w:color w:val="282727" w:themeColor="text1" w:themeShade="BF"/>
        </w:rPr>
        <w:t>Certificates of Currency</w:t>
      </w:r>
    </w:p>
    <w:p w14:paraId="5E901FFF" w14:textId="69C6B297" w:rsidR="00ED26A5" w:rsidRDefault="006666C9" w:rsidP="00F67B4B">
      <w:pPr>
        <w:pStyle w:val="ListBullet"/>
        <w:rPr>
          <w:rFonts w:cstheme="minorHAnsi"/>
          <w:color w:val="282727" w:themeColor="text1" w:themeShade="BF"/>
        </w:rPr>
      </w:pPr>
      <w:r w:rsidRPr="00F8324B">
        <w:rPr>
          <w:rFonts w:cstheme="minorHAnsi"/>
          <w:color w:val="282727" w:themeColor="text1" w:themeShade="BF"/>
        </w:rPr>
        <w:t xml:space="preserve">Certificates of Currencies can be obtained </w:t>
      </w:r>
      <w:r w:rsidR="00ED26A5" w:rsidRPr="00F8324B">
        <w:rPr>
          <w:rFonts w:cstheme="minorHAnsi"/>
          <w:color w:val="282727" w:themeColor="text1" w:themeShade="BF"/>
        </w:rPr>
        <w:t xml:space="preserve">from </w:t>
      </w:r>
      <w:r w:rsidR="00ED26A5" w:rsidRPr="00F8324B">
        <w:rPr>
          <w:rFonts w:cstheme="minorHAnsi"/>
          <w:i/>
          <w:color w:val="282727" w:themeColor="text1" w:themeShade="BF"/>
        </w:rPr>
        <w:t xml:space="preserve">Insurance for </w:t>
      </w:r>
      <w:r w:rsidR="00F8324B">
        <w:rPr>
          <w:rFonts w:cstheme="minorHAnsi"/>
          <w:i/>
          <w:color w:val="282727" w:themeColor="text1" w:themeShade="BF"/>
        </w:rPr>
        <w:t>your</w:t>
      </w:r>
      <w:r w:rsidR="00ED26A5" w:rsidRPr="00F8324B">
        <w:rPr>
          <w:rFonts w:cstheme="minorHAnsi"/>
          <w:i/>
          <w:color w:val="282727" w:themeColor="text1" w:themeShade="BF"/>
        </w:rPr>
        <w:t xml:space="preserve"> Committee</w:t>
      </w:r>
      <w:r w:rsidR="00ED26A5" w:rsidRPr="00F8324B">
        <w:rPr>
          <w:rFonts w:cstheme="minorHAnsi"/>
          <w:color w:val="282727" w:themeColor="text1" w:themeShade="BF"/>
        </w:rPr>
        <w:t xml:space="preserve"> section on the website: </w:t>
      </w:r>
      <w:hyperlink r:id="rId19" w:history="1">
        <w:r w:rsidR="00E96278" w:rsidRPr="00CA217A">
          <w:rPr>
            <w:rStyle w:val="Hyperlink"/>
            <w:rFonts w:cstheme="minorHAnsi"/>
          </w:rPr>
          <w:t>www.delwp.vic.gov.au/committees-of-management</w:t>
        </w:r>
      </w:hyperlink>
    </w:p>
    <w:p w14:paraId="5A2865D5" w14:textId="77777777" w:rsidR="00F8324B" w:rsidRDefault="00F8324B" w:rsidP="00F8324B">
      <w:pPr>
        <w:pStyle w:val="ListParagraph"/>
        <w:rPr>
          <w:rFonts w:cstheme="minorHAnsi"/>
          <w:color w:val="282727" w:themeColor="text1" w:themeShade="BF"/>
        </w:rPr>
      </w:pPr>
    </w:p>
    <w:p w14:paraId="47C4EEA9" w14:textId="77777777" w:rsidR="009D3D5F" w:rsidRDefault="00EA5E77" w:rsidP="009D3D5F">
      <w:pPr>
        <w:pStyle w:val="ListBullet"/>
        <w:numPr>
          <w:ilvl w:val="0"/>
          <w:numId w:val="0"/>
        </w:numPr>
        <w:ind w:left="170"/>
        <w:rPr>
          <w:rFonts w:cstheme="minorHAnsi"/>
          <w:b/>
          <w:color w:val="282727" w:themeColor="text1" w:themeShade="BF"/>
        </w:rPr>
      </w:pPr>
      <w:r>
        <w:rPr>
          <w:rFonts w:cstheme="minorHAnsi"/>
          <w:b/>
          <w:color w:val="282727" w:themeColor="text1" w:themeShade="BF"/>
        </w:rPr>
        <w:t>Incidents and Claims</w:t>
      </w:r>
    </w:p>
    <w:p w14:paraId="6904A8B3" w14:textId="31C74032" w:rsidR="005F1D3A" w:rsidRDefault="005F1D3A" w:rsidP="00313770">
      <w:pPr>
        <w:pStyle w:val="ListBullet"/>
      </w:pPr>
      <w:r>
        <w:t>As soon as you are made aware of an incident</w:t>
      </w:r>
      <w:r w:rsidR="00F23B4E">
        <w:t>,</w:t>
      </w:r>
      <w:r>
        <w:t xml:space="preserve"> </w:t>
      </w:r>
      <w:r w:rsidR="00F23B4E">
        <w:t xml:space="preserve">the </w:t>
      </w:r>
      <w:r w:rsidR="0035388F">
        <w:t>c</w:t>
      </w:r>
      <w:r>
        <w:t xml:space="preserve">ommittee of management should obtain the claimants name and address, date and time of incident, any witnesses, a description of the incident, confirm nature of the injury or extent of damage, photographs where the incident took place </w:t>
      </w:r>
    </w:p>
    <w:p w14:paraId="1ED43501" w14:textId="4ABDB30D" w:rsidR="00ED26A5" w:rsidRDefault="009D3D5F" w:rsidP="00496E12">
      <w:pPr>
        <w:pStyle w:val="ListBullet"/>
        <w:rPr>
          <w:rFonts w:cstheme="minorHAnsi"/>
          <w:color w:val="282727" w:themeColor="text1" w:themeShade="BF"/>
        </w:rPr>
      </w:pPr>
      <w:r w:rsidRPr="00F8324B">
        <w:rPr>
          <w:rFonts w:cstheme="minorHAnsi"/>
          <w:color w:val="282727" w:themeColor="text1" w:themeShade="BF"/>
        </w:rPr>
        <w:t xml:space="preserve">It is important to notify the local DELWP office </w:t>
      </w:r>
      <w:r w:rsidR="00F8324B">
        <w:rPr>
          <w:rFonts w:cstheme="minorHAnsi"/>
          <w:color w:val="282727" w:themeColor="text1" w:themeShade="BF"/>
        </w:rPr>
        <w:t>or</w:t>
      </w:r>
      <w:r w:rsidRPr="00F8324B">
        <w:rPr>
          <w:rFonts w:cstheme="minorHAnsi"/>
          <w:color w:val="282727" w:themeColor="text1" w:themeShade="BF"/>
        </w:rPr>
        <w:t xml:space="preserve"> DELWP Insurance management on 136 186 as soon as possible after an incident occurs where </w:t>
      </w:r>
      <w:r w:rsidR="00F23B4E">
        <w:rPr>
          <w:rFonts w:cstheme="minorHAnsi"/>
          <w:color w:val="282727" w:themeColor="text1" w:themeShade="BF"/>
        </w:rPr>
        <w:t>the c</w:t>
      </w:r>
      <w:r w:rsidRPr="00F8324B">
        <w:rPr>
          <w:rFonts w:cstheme="minorHAnsi"/>
          <w:color w:val="282727" w:themeColor="text1" w:themeShade="BF"/>
        </w:rPr>
        <w:t xml:space="preserve">ommittee of management </w:t>
      </w:r>
      <w:r w:rsidR="00F23B4E">
        <w:rPr>
          <w:rFonts w:cstheme="minorHAnsi"/>
          <w:color w:val="282727" w:themeColor="text1" w:themeShade="BF"/>
        </w:rPr>
        <w:t>is</w:t>
      </w:r>
      <w:r w:rsidRPr="00F8324B">
        <w:rPr>
          <w:rFonts w:cstheme="minorHAnsi"/>
          <w:color w:val="282727" w:themeColor="text1" w:themeShade="BF"/>
        </w:rPr>
        <w:t xml:space="preserve"> being held responsible</w:t>
      </w:r>
      <w:r w:rsidR="005F1D3A">
        <w:rPr>
          <w:rFonts w:cstheme="minorHAnsi"/>
          <w:color w:val="282727" w:themeColor="text1" w:themeShade="BF"/>
        </w:rPr>
        <w:t xml:space="preserve">. </w:t>
      </w:r>
    </w:p>
    <w:p w14:paraId="4E022AB9" w14:textId="43298D20" w:rsidR="005F1D3A" w:rsidRDefault="00202C0F" w:rsidP="00313770">
      <w:pPr>
        <w:pStyle w:val="ListBullet"/>
        <w:rPr>
          <w:rFonts w:cstheme="minorHAnsi"/>
          <w:color w:val="282727" w:themeColor="text1" w:themeShade="BF"/>
        </w:rPr>
      </w:pPr>
      <w:r>
        <w:rPr>
          <w:rFonts w:cstheme="minorHAnsi"/>
          <w:color w:val="282727" w:themeColor="text1" w:themeShade="BF"/>
        </w:rPr>
        <w:t>There should be no</w:t>
      </w:r>
      <w:bookmarkStart w:id="0" w:name="_GoBack"/>
      <w:bookmarkEnd w:id="0"/>
      <w:r w:rsidR="005F1D3A">
        <w:rPr>
          <w:rFonts w:cstheme="minorHAnsi"/>
          <w:color w:val="282727" w:themeColor="text1" w:themeShade="BF"/>
        </w:rPr>
        <w:t xml:space="preserve"> </w:t>
      </w:r>
      <w:r w:rsidR="00F23B4E">
        <w:rPr>
          <w:rFonts w:cstheme="minorHAnsi"/>
          <w:color w:val="282727" w:themeColor="text1" w:themeShade="BF"/>
        </w:rPr>
        <w:t>a</w:t>
      </w:r>
      <w:r w:rsidR="005F1D3A">
        <w:rPr>
          <w:rFonts w:cstheme="minorHAnsi"/>
          <w:color w:val="282727" w:themeColor="text1" w:themeShade="BF"/>
        </w:rPr>
        <w:t xml:space="preserve">dmission of </w:t>
      </w:r>
      <w:r w:rsidR="00F23B4E">
        <w:rPr>
          <w:rFonts w:cstheme="minorHAnsi"/>
          <w:color w:val="282727" w:themeColor="text1" w:themeShade="BF"/>
        </w:rPr>
        <w:t>l</w:t>
      </w:r>
      <w:r w:rsidR="005F1D3A">
        <w:rPr>
          <w:rFonts w:cstheme="minorHAnsi"/>
          <w:color w:val="282727" w:themeColor="text1" w:themeShade="BF"/>
        </w:rPr>
        <w:t xml:space="preserve">iability as all incidents will need to be investigated </w:t>
      </w:r>
    </w:p>
    <w:p w14:paraId="442DE05C" w14:textId="77777777" w:rsidR="00EA5E77" w:rsidRDefault="00EA5E77" w:rsidP="005F1D3A">
      <w:pPr>
        <w:pStyle w:val="ListBullet"/>
        <w:numPr>
          <w:ilvl w:val="0"/>
          <w:numId w:val="0"/>
        </w:numPr>
        <w:ind w:left="170"/>
        <w:rPr>
          <w:rFonts w:cstheme="minorHAnsi"/>
          <w:color w:val="282727" w:themeColor="text1" w:themeShade="BF"/>
        </w:rPr>
      </w:pPr>
    </w:p>
    <w:p w14:paraId="6F9724C9" w14:textId="77777777" w:rsidR="00E96278" w:rsidRPr="00CA217A" w:rsidRDefault="00E96278" w:rsidP="00CA217A">
      <w:pPr>
        <w:pStyle w:val="ListBullet"/>
        <w:numPr>
          <w:ilvl w:val="0"/>
          <w:numId w:val="0"/>
        </w:numPr>
        <w:ind w:left="170"/>
        <w:rPr>
          <w:b/>
        </w:rPr>
      </w:pPr>
      <w:r w:rsidRPr="00CA217A">
        <w:rPr>
          <w:b/>
        </w:rPr>
        <w:t xml:space="preserve">Further Information </w:t>
      </w:r>
    </w:p>
    <w:p w14:paraId="146B1375" w14:textId="77777777" w:rsidR="00E96278" w:rsidRPr="00F8324B" w:rsidRDefault="00E96278" w:rsidP="00E96278">
      <w:pPr>
        <w:pStyle w:val="ListBullet"/>
        <w:rPr>
          <w:color w:val="282727" w:themeColor="text1" w:themeShade="BF"/>
        </w:rPr>
      </w:pPr>
      <w:r w:rsidRPr="00F8324B">
        <w:rPr>
          <w:color w:val="282727" w:themeColor="text1" w:themeShade="BF"/>
        </w:rPr>
        <w:t xml:space="preserve">Please refer to Chapter 11 on the  </w:t>
      </w:r>
      <w:hyperlink r:id="rId20" w:tgtFrame="_blank" w:history="1">
        <w:r w:rsidRPr="00F8324B">
          <w:rPr>
            <w:rStyle w:val="Hyperlink"/>
            <w:rFonts w:cstheme="minorHAnsi"/>
            <w:i/>
            <w:iCs/>
            <w:color w:val="282727" w:themeColor="text1" w:themeShade="BF"/>
            <w:spacing w:val="-5"/>
            <w:shd w:val="clear" w:color="auto" w:fill="FFFFFF"/>
          </w:rPr>
          <w:t>Committees of Management Responsibilities and Good Practice Guidelines (PDF, 2.8 MB)</w:t>
        </w:r>
      </w:hyperlink>
      <w:r w:rsidRPr="00F8324B">
        <w:rPr>
          <w:rStyle w:val="Emphasis"/>
          <w:rFonts w:cstheme="minorHAnsi"/>
          <w:color w:val="282727" w:themeColor="text1" w:themeShade="BF"/>
          <w:spacing w:val="-5"/>
          <w:shd w:val="clear" w:color="auto" w:fill="FFFFFF"/>
        </w:rPr>
        <w:t xml:space="preserve"> </w:t>
      </w:r>
      <w:r w:rsidRPr="00F8324B">
        <w:rPr>
          <w:rStyle w:val="Emphasis"/>
          <w:rFonts w:cstheme="minorHAnsi"/>
          <w:i w:val="0"/>
          <w:color w:val="282727" w:themeColor="text1" w:themeShade="BF"/>
          <w:spacing w:val="-5"/>
          <w:shd w:val="clear" w:color="auto" w:fill="FFFFFF"/>
        </w:rPr>
        <w:t>for all Insurance related queries</w:t>
      </w:r>
    </w:p>
    <w:p w14:paraId="6AD61A49" w14:textId="3067624B" w:rsidR="00E96278" w:rsidRPr="00F8324B" w:rsidRDefault="00E96278" w:rsidP="005C1A18">
      <w:pPr>
        <w:pStyle w:val="ListBullet"/>
        <w:numPr>
          <w:ilvl w:val="0"/>
          <w:numId w:val="0"/>
        </w:numPr>
        <w:ind w:left="170"/>
        <w:rPr>
          <w:rFonts w:cstheme="minorHAnsi"/>
          <w:color w:val="282727" w:themeColor="text1" w:themeShade="BF"/>
        </w:rPr>
      </w:pPr>
      <w:r w:rsidRPr="00F8324B">
        <w:rPr>
          <w:rFonts w:cstheme="minorHAnsi"/>
          <w:color w:val="282727" w:themeColor="text1" w:themeShade="BF"/>
        </w:rPr>
        <w:t>or contact the DELWP Call centre on 136</w:t>
      </w:r>
      <w:r>
        <w:rPr>
          <w:rFonts w:cstheme="minorHAnsi"/>
          <w:color w:val="282727" w:themeColor="text1" w:themeShade="BF"/>
        </w:rPr>
        <w:t xml:space="preserve"> </w:t>
      </w:r>
      <w:r w:rsidRPr="00F8324B">
        <w:rPr>
          <w:rFonts w:cstheme="minorHAnsi"/>
          <w:color w:val="282727" w:themeColor="text1" w:themeShade="BF"/>
        </w:rPr>
        <w:t>186</w:t>
      </w:r>
    </w:p>
    <w:p w14:paraId="582657C8" w14:textId="77019F4E" w:rsidR="00A42D3F" w:rsidRPr="00F8324B" w:rsidRDefault="00A42D3F" w:rsidP="00C0426A">
      <w:pPr>
        <w:pStyle w:val="ListBullet"/>
        <w:numPr>
          <w:ilvl w:val="0"/>
          <w:numId w:val="0"/>
        </w:numPr>
        <w:rPr>
          <w:rFonts w:cstheme="minorHAnsi"/>
          <w:color w:val="282727" w:themeColor="text1" w:themeShade="BF"/>
        </w:rPr>
      </w:pPr>
    </w:p>
    <w:sectPr w:rsidR="00A42D3F" w:rsidRPr="00F8324B" w:rsidSect="004C0179">
      <w:type w:val="continuous"/>
      <w:pgSz w:w="16840" w:h="11907" w:orient="landscape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08EC" w14:textId="77777777" w:rsidR="00CD123D" w:rsidRDefault="00CD123D">
      <w:r>
        <w:separator/>
      </w:r>
    </w:p>
    <w:p w14:paraId="2D6C0B7E" w14:textId="77777777" w:rsidR="00CD123D" w:rsidRDefault="00CD123D"/>
    <w:p w14:paraId="2501BEBC" w14:textId="77777777" w:rsidR="00CD123D" w:rsidRDefault="00CD123D"/>
  </w:endnote>
  <w:endnote w:type="continuationSeparator" w:id="0">
    <w:p w14:paraId="2839BB22" w14:textId="77777777" w:rsidR="00CD123D" w:rsidRDefault="00CD123D">
      <w:r>
        <w:continuationSeparator/>
      </w:r>
    </w:p>
    <w:p w14:paraId="49CCC3D2" w14:textId="77777777" w:rsidR="00CD123D" w:rsidRDefault="00CD123D"/>
    <w:p w14:paraId="4F81192B" w14:textId="77777777" w:rsidR="00CD123D" w:rsidRDefault="00CD1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1DEB1194" w14:textId="77777777" w:rsidTr="00F66894">
      <w:trPr>
        <w:trHeight w:val="397"/>
      </w:trPr>
      <w:tc>
        <w:tcPr>
          <w:tcW w:w="340" w:type="dxa"/>
        </w:tcPr>
        <w:p w14:paraId="32358BCE" w14:textId="77777777" w:rsidR="00DE028D" w:rsidRPr="00D55628" w:rsidRDefault="00DE028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A944DE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4B4129BD" w14:textId="77777777" w:rsidR="00DE028D" w:rsidRPr="00D55628" w:rsidRDefault="00DE028D" w:rsidP="00DE028D">
          <w:pPr>
            <w:pStyle w:val="FooterEven"/>
          </w:pPr>
        </w:p>
      </w:tc>
    </w:tr>
  </w:tbl>
  <w:p w14:paraId="5E0E0D0A" w14:textId="77777777" w:rsidR="00DE028D" w:rsidRDefault="00DE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5E3B6B69" w14:textId="77777777" w:rsidTr="00F66894">
      <w:trPr>
        <w:trHeight w:val="397"/>
      </w:trPr>
      <w:tc>
        <w:tcPr>
          <w:tcW w:w="9071" w:type="dxa"/>
        </w:tcPr>
        <w:p w14:paraId="013CE34F" w14:textId="77777777" w:rsidR="00DE028D" w:rsidRPr="00CB1FB7" w:rsidRDefault="00DE028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7E8EF92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A944DE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8948967" w14:textId="77777777" w:rsidR="00DE028D" w:rsidRDefault="00DE028D" w:rsidP="00DE028D">
    <w:pPr>
      <w:pStyle w:val="Footer"/>
    </w:pPr>
  </w:p>
  <w:p w14:paraId="656805F0" w14:textId="77777777" w:rsidR="00DE028D" w:rsidRPr="00DE028D" w:rsidRDefault="00DE028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1EA0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525372F" wp14:editId="1FC2CBA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F0CC89A" wp14:editId="78786F1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C47A4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CC89A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" filled="f" stroked="f" strokeweight=".5pt">
              <v:textbox inset="15mm">
                <w:txbxContent>
                  <w:p w14:paraId="206C47A4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3F4BD46D" wp14:editId="5B211D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E3F5" w14:textId="77777777" w:rsidR="00CD123D" w:rsidRPr="008F5280" w:rsidRDefault="00CD123D" w:rsidP="008F5280">
      <w:pPr>
        <w:pStyle w:val="FootnoteSeparator"/>
      </w:pPr>
    </w:p>
    <w:p w14:paraId="22B804C6" w14:textId="77777777" w:rsidR="00CD123D" w:rsidRDefault="00CD123D"/>
  </w:footnote>
  <w:footnote w:type="continuationSeparator" w:id="0">
    <w:p w14:paraId="5EFE37F3" w14:textId="77777777" w:rsidR="00CD123D" w:rsidRDefault="00CD123D" w:rsidP="008F5280">
      <w:pPr>
        <w:pStyle w:val="FootnoteSeparator"/>
      </w:pPr>
    </w:p>
    <w:p w14:paraId="59B54A81" w14:textId="77777777" w:rsidR="00CD123D" w:rsidRDefault="00CD123D"/>
    <w:p w14:paraId="1AF81FEA" w14:textId="77777777" w:rsidR="00CD123D" w:rsidRDefault="00CD123D"/>
  </w:footnote>
  <w:footnote w:type="continuationNotice" w:id="1">
    <w:p w14:paraId="13108602" w14:textId="77777777" w:rsidR="00CD123D" w:rsidRDefault="00CD123D" w:rsidP="00D55628"/>
    <w:p w14:paraId="7BF1C846" w14:textId="77777777" w:rsidR="00CD123D" w:rsidRDefault="00CD123D"/>
    <w:p w14:paraId="059D2590" w14:textId="77777777" w:rsidR="00CD123D" w:rsidRDefault="00CD1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A944DE" w:rsidRPr="00975ED3" w14:paraId="456D3B67" w14:textId="77777777" w:rsidTr="00CA190D">
      <w:trPr>
        <w:trHeight w:hRule="exact" w:val="1418"/>
      </w:trPr>
      <w:tc>
        <w:tcPr>
          <w:tcW w:w="12614" w:type="dxa"/>
          <w:vAlign w:val="center"/>
        </w:tcPr>
        <w:p w14:paraId="5C5509FE" w14:textId="32B0CA52" w:rsidR="00A944DE" w:rsidRPr="00975ED3" w:rsidRDefault="00A944DE" w:rsidP="00A944D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02C0F">
            <w:rPr>
              <w:noProof/>
            </w:rPr>
            <w:t>INSURANCE FACT SHEET FOR COMMITTEES OF MANAGEMENT</w:t>
          </w:r>
          <w:r>
            <w:rPr>
              <w:noProof/>
            </w:rPr>
            <w:fldChar w:fldCharType="end"/>
          </w:r>
        </w:p>
      </w:tc>
    </w:tr>
  </w:tbl>
  <w:p w14:paraId="0A8CA800" w14:textId="77777777" w:rsidR="00A944DE" w:rsidRDefault="00A944DE" w:rsidP="00A944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F13C7D1" wp14:editId="64E59496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C3F42" id="Rectangle 18" o:spid="_x0000_s1026" style="position:absolute;margin-left:0;margin-top:0;width:21.25pt;height:96.4pt;z-index:25168588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6821B7A" wp14:editId="5865011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521DD" id="TriangleRight" o:spid="_x0000_s1026" style="position:absolute;margin-left:56.7pt;margin-top:22.7pt;width:6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5w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" path="m1339,1419l669,,,1419r1339,xe" fillcolor="#797391 [3209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5E8C805" wp14:editId="3E4E45C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820B4" id="TriangleLeft" o:spid="_x0000_s1026" style="position:absolute;margin-left:22.7pt;margin-top:22.7pt;width:68.05pt;height:70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" path="m,l665,1419,1334,,,xe" fillcolor="#201547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BD7B497" wp14:editId="7D37E1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77D95" id="Rectangle" o:spid="_x0000_s1026" style="position:absolute;margin-left:22.7pt;margin-top:22.7pt;width:1148.05pt;height: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5115C9B6" w14:textId="77777777" w:rsidR="00E962AA" w:rsidRPr="00A944DE" w:rsidRDefault="00E962AA" w:rsidP="00A9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A944DE" w:rsidRPr="00975ED3" w14:paraId="1642BB83" w14:textId="77777777" w:rsidTr="00CA190D">
      <w:trPr>
        <w:trHeight w:hRule="exact" w:val="1418"/>
      </w:trPr>
      <w:tc>
        <w:tcPr>
          <w:tcW w:w="12614" w:type="dxa"/>
          <w:vAlign w:val="center"/>
        </w:tcPr>
        <w:p w14:paraId="259668E4" w14:textId="58BD7113" w:rsidR="00A944DE" w:rsidRPr="00975ED3" w:rsidRDefault="00A944DE" w:rsidP="00A944D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02C0F">
            <w:rPr>
              <w:noProof/>
            </w:rPr>
            <w:t>INSURANCE FACT SHEET FOR COMMITTEES OF MANAGEMENT</w:t>
          </w:r>
          <w:r>
            <w:rPr>
              <w:noProof/>
            </w:rPr>
            <w:fldChar w:fldCharType="end"/>
          </w:r>
        </w:p>
      </w:tc>
    </w:tr>
  </w:tbl>
  <w:p w14:paraId="19204B69" w14:textId="77777777" w:rsidR="00A944DE" w:rsidRDefault="00A944DE" w:rsidP="00A944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63DCFF08" wp14:editId="3030C63A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89860" id="Rectangle 20" o:spid="_x0000_s1026" style="position:absolute;margin-left:-29.95pt;margin-top:0;width:21.25pt;height:96.4pt;z-index:251691008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CjKjAo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A315D42" wp14:editId="32D3A40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0D6C7" id="TriangleRight" o:spid="_x0000_s1026" style="position:absolute;margin-left:56.7pt;margin-top:22.7pt;width:68.05pt;height:70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Di1QIAAOk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" path="m1339,1419l669,,,1419r1339,xe" fillcolor="#797391 [3209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C48DF28" wp14:editId="12A6055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F5CB1" id="TriangleLeft" o:spid="_x0000_s1026" style="position:absolute;margin-left:22.7pt;margin-top:22.7pt;width:68.05pt;height:70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" path="m,l665,1419,1334,,,xe" fillcolor="#201547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62754D7" wp14:editId="2DEE701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94B56" id="Rectangle" o:spid="_x0000_s1026" style="position:absolute;margin-left:22.7pt;margin-top:22.7pt;width:1148.05pt;height:70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FaPnNb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06F9C52D" w14:textId="77777777" w:rsidR="00DE028D" w:rsidRPr="00A944DE" w:rsidRDefault="00DE028D" w:rsidP="00A94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8ED4" w14:textId="77777777" w:rsidR="00E962AA" w:rsidRPr="00E97294" w:rsidRDefault="00A944DE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2F4F97E6" wp14:editId="1B830F1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96793" id="Rectangle 17" o:spid="_x0000_s1026" style="position:absolute;margin-left:-29.95pt;margin-top:0;width:21.25pt;height:96.4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F90121">
      <w:rPr>
        <w:noProof/>
      </w:rPr>
      <w:drawing>
        <wp:anchor distT="0" distB="0" distL="114300" distR="114300" simplePos="0" relativeHeight="251670528" behindDoc="1" locked="0" layoutInCell="1" allowOverlap="1" wp14:anchorId="0DE702EF" wp14:editId="72683DE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241C824B" wp14:editId="74BF3EF3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7DEE9F5" wp14:editId="6DC25B9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55F9D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" path="m1339,1419l669,,,1419r1339,xe" fillcolor="#797391 [3209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54412FF6" wp14:editId="63D9C48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878A2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454AEC1" wp14:editId="2FC101C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85171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" path="m,l665,1419,1334,,,xe" fillcolor="#201547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0827" behindDoc="1" locked="0" layoutInCell="1" allowOverlap="1" wp14:anchorId="1A6EC73A" wp14:editId="26DDC6E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9B2F3" id="Rectangle" o:spid="_x0000_s1026" style="position:absolute;margin-left:22.7pt;margin-top:22.7pt;width:1148.05pt;height:70.85pt;z-index:-2516756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9511D11"/>
    <w:multiLevelType w:val="multilevel"/>
    <w:tmpl w:val="BC72ED88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F9E0B39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C92322C"/>
    <w:multiLevelType w:val="hybridMultilevel"/>
    <w:tmpl w:val="21704568"/>
    <w:lvl w:ilvl="0" w:tplc="877E6E48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32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9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0"/>
  </w:num>
  <w:num w:numId="30">
    <w:abstractNumId w:val="30"/>
  </w:num>
  <w:num w:numId="31">
    <w:abstractNumId w:val="8"/>
  </w:num>
  <w:num w:numId="32">
    <w:abstractNumId w:val="27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7"/>
  </w:num>
  <w:num w:numId="4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2"/>
    <w:docVar w:name="WebAddress" w:val="False"/>
  </w:docVars>
  <w:rsids>
    <w:rsidRoot w:val="002B2686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04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26B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0F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686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22A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388F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2E97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6E12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A18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D3A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381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6C9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1E2"/>
    <w:rsid w:val="006812CC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D10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466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353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311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299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D5F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81A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930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EA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3F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E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26A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0FAD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7A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23D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35D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664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C05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74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78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5A9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5E77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6A5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B4E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579ED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58F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22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C24"/>
    <w:rsid w:val="00F81E14"/>
    <w:rsid w:val="00F8291D"/>
    <w:rsid w:val="00F83203"/>
    <w:rsid w:val="00F8324B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B74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442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069045A"/>
  <w15:docId w15:val="{E243A1D3-5363-4A3E-9E14-29BE6986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2B268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Emphasis">
    <w:name w:val="Emphasis"/>
    <w:basedOn w:val="DefaultParagraphFont"/>
    <w:uiPriority w:val="20"/>
    <w:qFormat/>
    <w:rsid w:val="00A129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D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2.delwp.vic.gov.au/__data/assets/pdf_file/0030/46488/13-Sept-2016-CoM-guidelines-Nov-2015-all-chapters.pdf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file:///C:/Users/ss4w/AppData/Local/Microsoft/Windows/INetCache/Content.Outlook/T2223WQF/www.delwp.vic.gov.au/committees-of-managemen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Branded%20Templates\DELWP%20Blank%20A4%20Landscap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DOCID589-1193700953-92</_dlc_DocId>
    <_dlc_DocIdUrl xmlns="a5f32de4-e402-4188-b034-e71ca7d22e54">
      <Url>https://delwpvicgovau.sharepoint.com/sites/ecm_589/_layouts/15/DocIdRedir.aspx?ID=DOCID589-1193700953-92</Url>
      <Description>DOCID589-1193700953-92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71A317552343BAE48D8A7FCCBE10" ma:contentTypeVersion="15" ma:contentTypeDescription="Create a new document." ma:contentTypeScope="" ma:versionID="d0c6de81d0810d0a46b60ffb0afff324">
  <xsd:schema xmlns:xsd="http://www.w3.org/2001/XMLSchema" xmlns:xs="http://www.w3.org/2001/XMLSchema" xmlns:p="http://schemas.microsoft.com/office/2006/metadata/properties" xmlns:ns3="a5f32de4-e402-4188-b034-e71ca7d22e54" xmlns:ns4="10ff267e-ba9c-4779-84ad-88f6e02f497a" xmlns:ns5="879e4609-676a-4b27-a0d1-3bea90ce9bd0" targetNamespace="http://schemas.microsoft.com/office/2006/metadata/properties" ma:root="true" ma:fieldsID="559f5d650ca8aeecbe0b0333844c9137" ns3:_="" ns4:_="" ns5:_="">
    <xsd:import namespace="a5f32de4-e402-4188-b034-e71ca7d22e54"/>
    <xsd:import namespace="10ff267e-ba9c-4779-84ad-88f6e02f497a"/>
    <xsd:import namespace="879e4609-676a-4b27-a0d1-3bea90ce9bd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267e-ba9c-4779-84ad-88f6e02f4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4609-676a-4b27-a0d1-3bea90ce9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2958-D154-4DD3-87FA-3468ABB68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3212D-FC89-45D5-AD2B-F7A0EC9B08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879e4609-676a-4b27-a0d1-3bea90ce9bd0"/>
    <ds:schemaRef ds:uri="10ff267e-ba9c-4779-84ad-88f6e02f49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918E9-3055-407F-BDAF-6BBE1FEFE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10ff267e-ba9c-4779-84ad-88f6e02f497a"/>
    <ds:schemaRef ds:uri="879e4609-676a-4b27-a0d1-3bea90ce9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C4073-76B8-4E09-B4A8-964B89965FD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D31141-0143-4730-B350-FB727D6330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4F3DC2-D8D8-40C1-AC62-2CD0273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Blank A4 Landscape.dotm</Template>
  <TotalTime>0</TotalTime>
  <Pages>2</Pages>
  <Words>439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Shormila Singh (DELWP)</dc:creator>
  <cp:keywords/>
  <dc:description/>
  <cp:lastModifiedBy>Shormila Singh (DELWP)</cp:lastModifiedBy>
  <cp:revision>2</cp:revision>
  <cp:lastPrinted>2016-09-08T07:20:00Z</cp:lastPrinted>
  <dcterms:created xsi:type="dcterms:W3CDTF">2019-08-02T01:38:00Z</dcterms:created>
  <dcterms:modified xsi:type="dcterms:W3CDTF">2019-08-02T01:38:00Z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0x010100207371A317552343BAE48D8A7FCCBE10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Dissemination Limiting Marker">
    <vt:lpwstr>3;#FOUO|955eb6fc-b35a-4808-8aa5-31e514fa3f26</vt:lpwstr>
  </property>
  <property fmtid="{D5CDD505-2E9C-101B-9397-08002B2CF9AE}" pid="25" name="Group1">
    <vt:lpwstr>21;#Environment and Climate Change|b90772f5-2afa-408f-b8b8-93ad6baba774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Project Name">
    <vt:lpwstr>36;#Website Refresh|638b4819-5288-45f7-aff0-0c9c777ab0fc</vt:lpwstr>
  </property>
  <property fmtid="{D5CDD505-2E9C-101B-9397-08002B2CF9AE}" pid="28" name="_dlc_DocIdItemGuid">
    <vt:lpwstr>d36e1b09-7b2d-44f7-905e-3451bdf97f46</vt:lpwstr>
  </property>
</Properties>
</file>