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6532" w:rsidRPr="007632E4" w:rsidRDefault="00AF6532" w:rsidP="00D37A10"/>
    <w:p w:rsidR="00AF6532" w:rsidRPr="005B48A4" w:rsidRDefault="007F3A4E" w:rsidP="00747F12">
      <w:pPr>
        <w:pStyle w:val="Heading5"/>
        <w:spacing w:after="80"/>
        <w:rPr>
          <w:color w:val="FFFFFF" w:themeColor="background1"/>
        </w:rPr>
      </w:pPr>
      <w:r w:rsidRPr="005B48A4">
        <w:rPr>
          <w:color w:val="FFFFFF" w:themeColor="background1"/>
        </w:rPr>
        <w:t>Committees of Management</w:t>
      </w:r>
    </w:p>
    <w:p w:rsidR="00AF6532" w:rsidRPr="005B48A4" w:rsidRDefault="00AF6532" w:rsidP="00747F12">
      <w:pPr>
        <w:spacing w:before="60" w:after="60"/>
      </w:pPr>
    </w:p>
    <w:p w:rsidR="00AF6532" w:rsidRPr="005B48A4" w:rsidRDefault="00187057" w:rsidP="00747F12">
      <w:pPr>
        <w:spacing w:before="40"/>
        <w:rPr>
          <w:rStyle w:val="BookTitle"/>
          <w:color w:val="FFFFFF" w:themeColor="background1"/>
        </w:rPr>
      </w:pPr>
      <w:r w:rsidRPr="005B48A4">
        <w:rPr>
          <w:rStyle w:val="BookTitle"/>
          <w:noProof/>
          <w:color w:val="FFFFFF" w:themeColor="background1"/>
          <w:lang w:eastAsia="en-AU"/>
        </w:rPr>
        <w:drawing>
          <wp:anchor distT="0" distB="0" distL="114300" distR="114300" simplePos="0" relativeHeight="251662848" behindDoc="1" locked="0" layoutInCell="1" allowOverlap="1" wp14:anchorId="17F68258" wp14:editId="66F3266F">
            <wp:simplePos x="0" y="0"/>
            <wp:positionH relativeFrom="column">
              <wp:posOffset>-323850</wp:posOffset>
            </wp:positionH>
            <wp:positionV relativeFrom="paragraph">
              <wp:posOffset>500380</wp:posOffset>
            </wp:positionV>
            <wp:extent cx="6814820" cy="3690620"/>
            <wp:effectExtent l="0" t="0" r="5080" b="5080"/>
            <wp:wrapThrough wrapText="bothSides">
              <wp:wrapPolygon edited="0">
                <wp:start x="0" y="0"/>
                <wp:lineTo x="0" y="21518"/>
                <wp:lineTo x="21556" y="21518"/>
                <wp:lineTo x="21556"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14820" cy="3690620"/>
                    </a:xfrm>
                    <a:prstGeom prst="rect">
                      <a:avLst/>
                    </a:prstGeom>
                    <a:noFill/>
                    <a:ln>
                      <a:noFill/>
                    </a:ln>
                  </pic:spPr>
                </pic:pic>
              </a:graphicData>
            </a:graphic>
            <wp14:sizeRelH relativeFrom="page">
              <wp14:pctWidth>0</wp14:pctWidth>
            </wp14:sizeRelH>
            <wp14:sizeRelV relativeFrom="page">
              <wp14:pctHeight>0</wp14:pctHeight>
            </wp14:sizeRelV>
          </wp:anchor>
        </w:drawing>
      </w:r>
      <w:r w:rsidR="007F3A4E" w:rsidRPr="005B48A4">
        <w:rPr>
          <w:rStyle w:val="BookTitle"/>
          <w:color w:val="FFFFFF" w:themeColor="background1"/>
        </w:rPr>
        <w:t>Categorisation Framework (201</w:t>
      </w:r>
      <w:r w:rsidR="00FA1FC8">
        <w:rPr>
          <w:rStyle w:val="BookTitle"/>
          <w:color w:val="FFFFFF" w:themeColor="background1"/>
        </w:rPr>
        <w:t>9</w:t>
      </w:r>
      <w:r w:rsidR="007F3A4E" w:rsidRPr="005B48A4">
        <w:rPr>
          <w:rStyle w:val="BookTitle"/>
          <w:color w:val="FFFFFF" w:themeColor="background1"/>
        </w:rPr>
        <w:t xml:space="preserve"> – 20</w:t>
      </w:r>
      <w:r w:rsidR="00FA1FC8">
        <w:rPr>
          <w:rStyle w:val="BookTitle"/>
          <w:color w:val="FFFFFF" w:themeColor="background1"/>
        </w:rPr>
        <w:t>20</w:t>
      </w:r>
      <w:r w:rsidR="007F3A4E" w:rsidRPr="005B48A4">
        <w:rPr>
          <w:rStyle w:val="BookTitle"/>
          <w:color w:val="FFFFFF" w:themeColor="background1"/>
        </w:rPr>
        <w:t>)</w:t>
      </w:r>
    </w:p>
    <w:p w:rsidR="00AF6532" w:rsidRPr="005B48A4" w:rsidRDefault="00467375" w:rsidP="00D37A10">
      <w:r w:rsidRPr="005B48A4">
        <w:rPr>
          <w:rStyle w:val="BookTitle"/>
          <w:noProof/>
          <w:color w:val="FFFFFF" w:themeColor="background1"/>
          <w:lang w:eastAsia="en-AU"/>
        </w:rPr>
        <w:drawing>
          <wp:anchor distT="0" distB="0" distL="114300" distR="114300" simplePos="0" relativeHeight="251664896" behindDoc="1" locked="0" layoutInCell="1" allowOverlap="1" wp14:anchorId="19166092" wp14:editId="0A837844">
            <wp:simplePos x="0" y="0"/>
            <wp:positionH relativeFrom="column">
              <wp:posOffset>1893570</wp:posOffset>
            </wp:positionH>
            <wp:positionV relativeFrom="paragraph">
              <wp:posOffset>-158750</wp:posOffset>
            </wp:positionV>
            <wp:extent cx="4572000" cy="3502025"/>
            <wp:effectExtent l="0" t="0" r="0" b="3175"/>
            <wp:wrapThrough wrapText="bothSides">
              <wp:wrapPolygon edited="0">
                <wp:start x="0" y="0"/>
                <wp:lineTo x="0" y="21502"/>
                <wp:lineTo x="21510" y="21502"/>
                <wp:lineTo x="21510" y="0"/>
                <wp:lineTo x="0" y="0"/>
              </wp:wrapPolygon>
            </wp:wrapThrough>
            <wp:docPr id="49" name="Picture 49" descr="http://www.geelongaustralia.com.au/common/public/images/Portarlington-NEW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eelongaustralia.com.au/common/public/images/Portarlington-NEW1-(2).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6765" r="17795"/>
                    <a:stretch/>
                  </pic:blipFill>
                  <pic:spPr bwMode="auto">
                    <a:xfrm>
                      <a:off x="0" y="0"/>
                      <a:ext cx="4572000" cy="3502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7057" w:rsidRPr="005B48A4">
        <w:rPr>
          <w:rStyle w:val="BookTitle"/>
          <w:noProof/>
          <w:color w:val="FFFFFF" w:themeColor="background1"/>
          <w:lang w:eastAsia="en-AU"/>
        </w:rPr>
        <w:drawing>
          <wp:anchor distT="0" distB="0" distL="114300" distR="114300" simplePos="0" relativeHeight="251663872" behindDoc="1" locked="0" layoutInCell="1" allowOverlap="1" wp14:anchorId="70A97728" wp14:editId="304D2B0D">
            <wp:simplePos x="0" y="0"/>
            <wp:positionH relativeFrom="column">
              <wp:posOffset>-323850</wp:posOffset>
            </wp:positionH>
            <wp:positionV relativeFrom="paragraph">
              <wp:posOffset>-158750</wp:posOffset>
            </wp:positionV>
            <wp:extent cx="4880610" cy="3502025"/>
            <wp:effectExtent l="0" t="0" r="0" b="3175"/>
            <wp:wrapThrough wrapText="bothSides">
              <wp:wrapPolygon edited="0">
                <wp:start x="0" y="0"/>
                <wp:lineTo x="0" y="21502"/>
                <wp:lineTo x="21499" y="21502"/>
                <wp:lineTo x="21499" y="0"/>
                <wp:lineTo x="0"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80610" cy="3502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6532" w:rsidRPr="005B48A4" w:rsidRDefault="00AF6532" w:rsidP="00D37A10">
      <w:pPr>
        <w:sectPr w:rsidR="00AF6532" w:rsidRPr="005B48A4" w:rsidSect="004D1C40">
          <w:headerReference w:type="default" r:id="rId11"/>
          <w:footerReference w:type="default" r:id="rId12"/>
          <w:headerReference w:type="first" r:id="rId13"/>
          <w:footerReference w:type="first" r:id="rId14"/>
          <w:pgSz w:w="11907" w:h="16840" w:code="9"/>
          <w:pgMar w:top="284" w:right="567" w:bottom="851" w:left="1134" w:header="284" w:footer="705" w:gutter="0"/>
          <w:cols w:space="284"/>
          <w:titlePg/>
          <w:docGrid w:linePitch="360"/>
        </w:sectPr>
      </w:pPr>
    </w:p>
    <w:p w:rsidR="00765717" w:rsidRPr="005B48A4" w:rsidRDefault="00765717" w:rsidP="00470A8B">
      <w:pPr>
        <w:pStyle w:val="Heading1"/>
        <w:spacing w:after="140"/>
      </w:pPr>
      <w:r w:rsidRPr="005B48A4">
        <w:lastRenderedPageBreak/>
        <w:t>Committees of Management</w:t>
      </w:r>
    </w:p>
    <w:p w:rsidR="00765717" w:rsidRPr="005B48A4" w:rsidRDefault="00765717" w:rsidP="00CF0875">
      <w:r w:rsidRPr="005B48A4">
        <w:t>Approximately 1,200</w:t>
      </w:r>
      <w:r w:rsidR="006A717F" w:rsidRPr="005B48A4">
        <w:t xml:space="preserve"> local</w:t>
      </w:r>
      <w:r w:rsidR="00834981" w:rsidRPr="005B48A4">
        <w:t xml:space="preserve"> </w:t>
      </w:r>
      <w:r w:rsidR="006A717F" w:rsidRPr="005B48A4">
        <w:t>/</w:t>
      </w:r>
      <w:r w:rsidR="00834981" w:rsidRPr="005B48A4">
        <w:t xml:space="preserve"> </w:t>
      </w:r>
      <w:r w:rsidR="006A717F" w:rsidRPr="005B48A4">
        <w:t>volunteer</w:t>
      </w:r>
      <w:r w:rsidRPr="005B48A4">
        <w:t xml:space="preserve"> Committees of Management (</w:t>
      </w:r>
      <w:proofErr w:type="spellStart"/>
      <w:r w:rsidRPr="005B48A4">
        <w:t>CoMs</w:t>
      </w:r>
      <w:proofErr w:type="spellEnd"/>
      <w:r w:rsidRPr="005B48A4">
        <w:t xml:space="preserve">) appointed in accordance with either 14(4)(a) or 14(4)(e) of the </w:t>
      </w:r>
      <w:r w:rsidRPr="005B48A4">
        <w:rPr>
          <w:i/>
        </w:rPr>
        <w:t>Crown Land (Reserves) Act</w:t>
      </w:r>
      <w:r w:rsidRPr="005B48A4">
        <w:t xml:space="preserve"> </w:t>
      </w:r>
      <w:r w:rsidRPr="005B48A4">
        <w:rPr>
          <w:i/>
        </w:rPr>
        <w:t>1978</w:t>
      </w:r>
      <w:r w:rsidRPr="005B48A4">
        <w:t xml:space="preserve"> (CLRA) manage over 1,500 Crown land reserves across Victoria.</w:t>
      </w:r>
    </w:p>
    <w:p w:rsidR="007A7CF8" w:rsidRPr="005B48A4" w:rsidRDefault="007A7CF8" w:rsidP="00CF0875">
      <w:r w:rsidRPr="005B48A4">
        <w:t xml:space="preserve">The role of the </w:t>
      </w:r>
      <w:proofErr w:type="spellStart"/>
      <w:r w:rsidRPr="005B48A4">
        <w:t>CoMs</w:t>
      </w:r>
      <w:proofErr w:type="spellEnd"/>
      <w:r w:rsidRPr="005B48A4">
        <w:t xml:space="preserve"> under the CLRA is to “manage improve maintain and control” one or more Crown land reserves which are areas of public land that have been set aside for the benefit of the people of Victoria. The reserves support a broad range of amenities and uses such as public halls, libraries, showgrounds, gardens, bushland, caravan parks, foreshores, sporting facilities, playgrounds, swimming pools, walking tracks and rail trails.</w:t>
      </w:r>
    </w:p>
    <w:p w:rsidR="007A7CF8" w:rsidRPr="00C94640" w:rsidRDefault="007A7CF8" w:rsidP="00CF0875">
      <w:r w:rsidRPr="005B48A4">
        <w:t xml:space="preserve">A Categorisation Framework has been developed </w:t>
      </w:r>
      <w:r w:rsidR="00F755F4" w:rsidRPr="005B48A4">
        <w:t xml:space="preserve">by the Department of Environment, Land, Water and Planning (DELWP) </w:t>
      </w:r>
      <w:r w:rsidRPr="005B48A4">
        <w:t xml:space="preserve">whereby </w:t>
      </w:r>
      <w:proofErr w:type="spellStart"/>
      <w:r w:rsidRPr="005B48A4">
        <w:t>CoMs</w:t>
      </w:r>
      <w:proofErr w:type="spellEnd"/>
      <w:r w:rsidRPr="005B48A4">
        <w:t xml:space="preserve"> are allocated across four categories based on </w:t>
      </w:r>
      <w:r w:rsidR="00F367FF" w:rsidRPr="00C316E3">
        <w:t>standard</w:t>
      </w:r>
      <w:r w:rsidR="00F367FF" w:rsidRPr="005B48A4">
        <w:t xml:space="preserve"> </w:t>
      </w:r>
      <w:r w:rsidRPr="005B48A4">
        <w:t xml:space="preserve">criteria, with each </w:t>
      </w:r>
      <w:r w:rsidRPr="00C94640">
        <w:t>category having a tailored oversight and support regime.</w:t>
      </w:r>
    </w:p>
    <w:p w:rsidR="00765717" w:rsidRPr="00C316E3" w:rsidRDefault="007A7CF8" w:rsidP="00CF0875">
      <w:r w:rsidRPr="00C94640">
        <w:t>Whilst t</w:t>
      </w:r>
      <w:r w:rsidR="00834981" w:rsidRPr="00C94640">
        <w:t xml:space="preserve">he focus of this framework is the local/volunteer </w:t>
      </w:r>
      <w:proofErr w:type="spellStart"/>
      <w:r w:rsidR="00834981" w:rsidRPr="00C94640">
        <w:t>CoMs</w:t>
      </w:r>
      <w:proofErr w:type="spellEnd"/>
      <w:r w:rsidR="0062487D" w:rsidRPr="00C94640">
        <w:t>,</w:t>
      </w:r>
      <w:r w:rsidR="00834981" w:rsidRPr="00C94640">
        <w:t xml:space="preserve"> bodies </w:t>
      </w:r>
      <w:r w:rsidR="0062487D" w:rsidRPr="008D637A">
        <w:t xml:space="preserve">with a broader role </w:t>
      </w:r>
      <w:r w:rsidR="00834981" w:rsidRPr="00C316E3">
        <w:t xml:space="preserve">can be appointed as </w:t>
      </w:r>
      <w:proofErr w:type="spellStart"/>
      <w:r w:rsidR="00834981" w:rsidRPr="00C316E3">
        <w:t>CoMs</w:t>
      </w:r>
      <w:proofErr w:type="spellEnd"/>
      <w:r w:rsidR="00834981" w:rsidRPr="00C316E3">
        <w:t xml:space="preserve">. </w:t>
      </w:r>
      <w:proofErr w:type="gramStart"/>
      <w:r w:rsidR="00BB1C69" w:rsidRPr="00C316E3">
        <w:t>In particular, l</w:t>
      </w:r>
      <w:r w:rsidR="00765717" w:rsidRPr="00C316E3">
        <w:t>ocal</w:t>
      </w:r>
      <w:proofErr w:type="gramEnd"/>
      <w:r w:rsidR="00765717" w:rsidRPr="00C316E3">
        <w:t xml:space="preserve"> </w:t>
      </w:r>
      <w:r w:rsidR="00BB1C69" w:rsidRPr="00C316E3">
        <w:t>c</w:t>
      </w:r>
      <w:r w:rsidR="00765717" w:rsidRPr="00C316E3">
        <w:t>ouncils</w:t>
      </w:r>
      <w:r w:rsidR="00834981" w:rsidRPr="00C316E3">
        <w:t>,</w:t>
      </w:r>
      <w:r w:rsidR="00765717" w:rsidRPr="00C316E3">
        <w:t xml:space="preserve"> Parks Victoria </w:t>
      </w:r>
      <w:r w:rsidR="00834981" w:rsidRPr="00C316E3">
        <w:t xml:space="preserve">and </w:t>
      </w:r>
      <w:r w:rsidR="00BB1C69" w:rsidRPr="00C316E3">
        <w:t>w</w:t>
      </w:r>
      <w:r w:rsidR="00834981" w:rsidRPr="00C316E3">
        <w:t xml:space="preserve">ater </w:t>
      </w:r>
      <w:r w:rsidR="00BB1C69" w:rsidRPr="00C316E3">
        <w:t>c</w:t>
      </w:r>
      <w:r w:rsidR="00834981" w:rsidRPr="00C316E3">
        <w:t xml:space="preserve">orporations </w:t>
      </w:r>
      <w:r w:rsidR="00765717" w:rsidRPr="00C316E3">
        <w:t xml:space="preserve">can be appointed as </w:t>
      </w:r>
      <w:proofErr w:type="spellStart"/>
      <w:r w:rsidR="00765717" w:rsidRPr="00C316E3">
        <w:t>CoMs</w:t>
      </w:r>
      <w:proofErr w:type="spellEnd"/>
      <w:r w:rsidR="00765717" w:rsidRPr="00C316E3">
        <w:t xml:space="preserve"> pursuant to clauses 14(4)(b)</w:t>
      </w:r>
      <w:r w:rsidR="00834981" w:rsidRPr="00C316E3">
        <w:t>,</w:t>
      </w:r>
      <w:r w:rsidR="00765717" w:rsidRPr="00C316E3">
        <w:t xml:space="preserve"> </w:t>
      </w:r>
      <w:r w:rsidR="00834981" w:rsidRPr="00C316E3">
        <w:t>(ca) a</w:t>
      </w:r>
      <w:r w:rsidR="00765717" w:rsidRPr="00C316E3">
        <w:t xml:space="preserve">nd </w:t>
      </w:r>
      <w:r w:rsidRPr="00C316E3">
        <w:t>(</w:t>
      </w:r>
      <w:proofErr w:type="spellStart"/>
      <w:r w:rsidRPr="00C316E3">
        <w:t>cb</w:t>
      </w:r>
      <w:proofErr w:type="spellEnd"/>
      <w:r w:rsidRPr="00C316E3">
        <w:t>) of the CLRA.</w:t>
      </w:r>
      <w:r w:rsidR="0062487D" w:rsidRPr="00C316E3">
        <w:t xml:space="preserve"> </w:t>
      </w:r>
    </w:p>
    <w:p w:rsidR="00765717" w:rsidRPr="00C316E3" w:rsidRDefault="00765717" w:rsidP="00470A8B">
      <w:pPr>
        <w:pStyle w:val="Heading1"/>
        <w:spacing w:before="240" w:after="140"/>
      </w:pPr>
      <w:r w:rsidRPr="00C316E3">
        <w:t>Categorisation Framework Criteria</w:t>
      </w:r>
    </w:p>
    <w:p w:rsidR="00765717" w:rsidRPr="00C316E3" w:rsidRDefault="00765717" w:rsidP="00CF0875">
      <w:r w:rsidRPr="00C316E3">
        <w:t xml:space="preserve">The following table details the criteria which drives the allocation of the </w:t>
      </w:r>
      <w:proofErr w:type="spellStart"/>
      <w:r w:rsidRPr="00C316E3">
        <w:t>CoMs</w:t>
      </w:r>
      <w:proofErr w:type="spellEnd"/>
      <w:r w:rsidRPr="00C316E3">
        <w:t xml:space="preserve"> into the four categories.</w:t>
      </w:r>
    </w:p>
    <w:tbl>
      <w:tblPr>
        <w:tblStyle w:val="TableGrid10"/>
        <w:tblW w:w="10065" w:type="dxa"/>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18"/>
        <w:gridCol w:w="7629"/>
        <w:gridCol w:w="1418"/>
      </w:tblGrid>
      <w:tr w:rsidR="00365A99" w:rsidRPr="00C316E3" w:rsidTr="00CA24BF">
        <w:trPr>
          <w:trHeight w:val="417"/>
          <w:tblHeader/>
        </w:trPr>
        <w:tc>
          <w:tcPr>
            <w:tcW w:w="1018" w:type="dxa"/>
            <w:shd w:val="clear" w:color="auto" w:fill="31849B" w:themeFill="accent5" w:themeFillShade="BF"/>
            <w:vAlign w:val="center"/>
          </w:tcPr>
          <w:p w:rsidR="00765717" w:rsidRPr="00C316E3" w:rsidRDefault="00765717" w:rsidP="00D37A10">
            <w:pPr>
              <w:rPr>
                <w:color w:val="FFFFFF" w:themeColor="background1"/>
                <w:lang w:eastAsia="en-AU"/>
              </w:rPr>
            </w:pPr>
            <w:r w:rsidRPr="00C316E3">
              <w:rPr>
                <w:color w:val="FFFFFF" w:themeColor="background1"/>
                <w:lang w:eastAsia="en-AU"/>
              </w:rPr>
              <w:t>Category</w:t>
            </w:r>
          </w:p>
        </w:tc>
        <w:tc>
          <w:tcPr>
            <w:tcW w:w="7629" w:type="dxa"/>
            <w:shd w:val="clear" w:color="auto" w:fill="31849B" w:themeFill="accent5" w:themeFillShade="BF"/>
            <w:vAlign w:val="center"/>
          </w:tcPr>
          <w:p w:rsidR="00765717" w:rsidRPr="00C316E3" w:rsidRDefault="00765717" w:rsidP="00D37A10">
            <w:pPr>
              <w:rPr>
                <w:color w:val="FFFFFF" w:themeColor="background1"/>
                <w:lang w:eastAsia="en-AU"/>
              </w:rPr>
            </w:pPr>
            <w:r w:rsidRPr="00C316E3">
              <w:rPr>
                <w:color w:val="FFFFFF" w:themeColor="background1"/>
                <w:lang w:eastAsia="en-AU"/>
              </w:rPr>
              <w:t>Criteria</w:t>
            </w:r>
          </w:p>
        </w:tc>
        <w:tc>
          <w:tcPr>
            <w:tcW w:w="1418" w:type="dxa"/>
            <w:shd w:val="clear" w:color="auto" w:fill="31849B" w:themeFill="accent5" w:themeFillShade="BF"/>
            <w:vAlign w:val="center"/>
          </w:tcPr>
          <w:p w:rsidR="00765717" w:rsidRPr="00C316E3" w:rsidRDefault="00765717" w:rsidP="00CA24BF">
            <w:pPr>
              <w:rPr>
                <w:color w:val="FFFFFF" w:themeColor="background1"/>
                <w:lang w:eastAsia="en-AU"/>
              </w:rPr>
            </w:pPr>
            <w:r w:rsidRPr="00C316E3">
              <w:rPr>
                <w:color w:val="FFFFFF" w:themeColor="background1"/>
                <w:lang w:eastAsia="en-AU"/>
              </w:rPr>
              <w:t xml:space="preserve">Approx. </w:t>
            </w:r>
            <w:r w:rsidR="00CA24BF" w:rsidRPr="00C316E3">
              <w:rPr>
                <w:color w:val="FFFFFF" w:themeColor="background1"/>
                <w:lang w:eastAsia="en-AU"/>
              </w:rPr>
              <w:t>n</w:t>
            </w:r>
            <w:r w:rsidRPr="00C316E3">
              <w:rPr>
                <w:color w:val="FFFFFF" w:themeColor="background1"/>
                <w:lang w:eastAsia="en-AU"/>
              </w:rPr>
              <w:t>o.</w:t>
            </w:r>
          </w:p>
        </w:tc>
      </w:tr>
      <w:tr w:rsidR="00765717" w:rsidRPr="00C316E3" w:rsidTr="00CA24BF">
        <w:tc>
          <w:tcPr>
            <w:tcW w:w="1018" w:type="dxa"/>
          </w:tcPr>
          <w:p w:rsidR="00765717" w:rsidRPr="00C316E3" w:rsidRDefault="00765717" w:rsidP="00CF0875">
            <w:pPr>
              <w:pStyle w:val="Heading2"/>
              <w:jc w:val="center"/>
            </w:pPr>
            <w:r w:rsidRPr="00C316E3">
              <w:t>1</w:t>
            </w:r>
          </w:p>
        </w:tc>
        <w:tc>
          <w:tcPr>
            <w:tcW w:w="7629" w:type="dxa"/>
          </w:tcPr>
          <w:p w:rsidR="00765717" w:rsidRPr="00C316E3" w:rsidRDefault="00765717" w:rsidP="00CF0875">
            <w:pPr>
              <w:pStyle w:val="Heading3"/>
            </w:pPr>
            <w:r w:rsidRPr="00C316E3">
              <w:t>Financial criteria</w:t>
            </w:r>
          </w:p>
          <w:p w:rsidR="00765717" w:rsidRPr="00C316E3" w:rsidRDefault="00765717" w:rsidP="00CF0875">
            <w:pPr>
              <w:rPr>
                <w:lang w:eastAsia="en-AU"/>
              </w:rPr>
            </w:pPr>
            <w:r w:rsidRPr="00C316E3">
              <w:rPr>
                <w:b/>
                <w:lang w:eastAsia="en-AU"/>
              </w:rPr>
              <w:t>1a</w:t>
            </w:r>
            <w:r w:rsidR="00095D8C" w:rsidRPr="00C316E3">
              <w:tab/>
            </w:r>
            <w:r w:rsidRPr="00C316E3">
              <w:rPr>
                <w:lang w:eastAsia="en-AU"/>
              </w:rPr>
              <w:t>Reports under Financial Management Act 1994; and / or</w:t>
            </w:r>
          </w:p>
          <w:p w:rsidR="00765717" w:rsidRPr="00C316E3" w:rsidRDefault="00765717" w:rsidP="00CF0875">
            <w:pPr>
              <w:rPr>
                <w:lang w:eastAsia="en-AU"/>
              </w:rPr>
            </w:pPr>
            <w:r w:rsidRPr="00C316E3">
              <w:rPr>
                <w:b/>
                <w:lang w:eastAsia="en-AU"/>
              </w:rPr>
              <w:t>1b</w:t>
            </w:r>
            <w:r w:rsidR="00095D8C" w:rsidRPr="00C316E3">
              <w:tab/>
            </w:r>
            <w:r w:rsidRPr="00C316E3">
              <w:rPr>
                <w:lang w:eastAsia="en-AU"/>
              </w:rPr>
              <w:t>Annual revenue of greater than $1 million; and / or</w:t>
            </w:r>
          </w:p>
          <w:p w:rsidR="00765717" w:rsidRPr="00C316E3" w:rsidRDefault="00765717" w:rsidP="00D37A10">
            <w:pPr>
              <w:rPr>
                <w:lang w:eastAsia="en-AU"/>
              </w:rPr>
            </w:pPr>
            <w:r w:rsidRPr="00C316E3">
              <w:rPr>
                <w:b/>
                <w:lang w:eastAsia="en-AU"/>
              </w:rPr>
              <w:t>1c</w:t>
            </w:r>
            <w:r w:rsidR="00095D8C" w:rsidRPr="00C316E3">
              <w:tab/>
            </w:r>
            <w:r w:rsidRPr="00C316E3">
              <w:rPr>
                <w:lang w:eastAsia="en-AU"/>
              </w:rPr>
              <w:t xml:space="preserve">Cash balance of greater than $1 million; </w:t>
            </w:r>
            <w:r w:rsidRPr="00C316E3">
              <w:t>and / or</w:t>
            </w:r>
          </w:p>
          <w:p w:rsidR="00765717" w:rsidRPr="00C316E3" w:rsidRDefault="00765717" w:rsidP="00CF0875">
            <w:pPr>
              <w:pStyle w:val="Heading3"/>
            </w:pPr>
            <w:r w:rsidRPr="00C316E3">
              <w:t>Non-financial criteria</w:t>
            </w:r>
          </w:p>
          <w:p w:rsidR="00765717" w:rsidRPr="00C316E3" w:rsidRDefault="00765717" w:rsidP="00CF0875">
            <w:pPr>
              <w:rPr>
                <w:b/>
                <w:lang w:eastAsia="en-AU"/>
              </w:rPr>
            </w:pPr>
            <w:r w:rsidRPr="00C316E3">
              <w:rPr>
                <w:b/>
                <w:lang w:eastAsia="en-AU"/>
              </w:rPr>
              <w:t>1d</w:t>
            </w:r>
            <w:r w:rsidR="00095D8C" w:rsidRPr="00C316E3">
              <w:tab/>
            </w:r>
            <w:r w:rsidRPr="00C316E3">
              <w:rPr>
                <w:lang w:eastAsia="en-AU"/>
              </w:rPr>
              <w:t xml:space="preserve">Crown land is of state-wide significance; </w:t>
            </w:r>
            <w:r w:rsidRPr="00C316E3">
              <w:rPr>
                <w:b/>
                <w:lang w:eastAsia="en-AU"/>
              </w:rPr>
              <w:t>and /</w:t>
            </w:r>
            <w:r w:rsidRPr="00C316E3">
              <w:rPr>
                <w:lang w:eastAsia="en-AU"/>
              </w:rPr>
              <w:t xml:space="preserve"> </w:t>
            </w:r>
            <w:r w:rsidRPr="00C316E3">
              <w:rPr>
                <w:b/>
                <w:lang w:eastAsia="en-AU"/>
              </w:rPr>
              <w:t>or</w:t>
            </w:r>
          </w:p>
          <w:p w:rsidR="00765717" w:rsidRPr="00C316E3" w:rsidRDefault="00765717" w:rsidP="00CF0875">
            <w:pPr>
              <w:rPr>
                <w:b/>
                <w:lang w:eastAsia="en-AU"/>
              </w:rPr>
            </w:pPr>
            <w:r w:rsidRPr="00C316E3">
              <w:rPr>
                <w:b/>
                <w:lang w:eastAsia="en-AU"/>
              </w:rPr>
              <w:t>1e</w:t>
            </w:r>
            <w:r w:rsidR="00095D8C" w:rsidRPr="00C316E3">
              <w:tab/>
            </w:r>
            <w:r w:rsidRPr="00C316E3">
              <w:rPr>
                <w:lang w:eastAsia="en-AU"/>
              </w:rPr>
              <w:t>Crown land is likely to generate state-wide political interest</w:t>
            </w:r>
          </w:p>
          <w:p w:rsidR="00765717" w:rsidRPr="00C316E3" w:rsidRDefault="00F67DB4" w:rsidP="00CF0875">
            <w:r w:rsidRPr="00C316E3">
              <w:t>See</w:t>
            </w:r>
            <w:r w:rsidR="00765717" w:rsidRPr="00C316E3">
              <w:t xml:space="preserve"> </w:t>
            </w:r>
            <w:r w:rsidR="003F0BD8" w:rsidRPr="00C316E3">
              <w:rPr>
                <w:b/>
              </w:rPr>
              <w:t>A</w:t>
            </w:r>
            <w:r w:rsidR="00765717" w:rsidRPr="00C316E3">
              <w:rPr>
                <w:b/>
              </w:rPr>
              <w:t>ppendix 1</w:t>
            </w:r>
            <w:r w:rsidR="00765717" w:rsidRPr="00C316E3">
              <w:t xml:space="preserve"> for a list of </w:t>
            </w:r>
            <w:r w:rsidR="00D00192" w:rsidRPr="00C316E3">
              <w:t>c</w:t>
            </w:r>
            <w:r w:rsidR="00765717" w:rsidRPr="00C316E3">
              <w:t xml:space="preserve">ategory 1 </w:t>
            </w:r>
            <w:proofErr w:type="spellStart"/>
            <w:r w:rsidRPr="00C316E3">
              <w:t>CoMs</w:t>
            </w:r>
            <w:proofErr w:type="spellEnd"/>
            <w:r w:rsidR="00F367FF" w:rsidRPr="00C316E3">
              <w:t xml:space="preserve"> as at the date of publication.</w:t>
            </w:r>
          </w:p>
        </w:tc>
        <w:tc>
          <w:tcPr>
            <w:tcW w:w="1418" w:type="dxa"/>
          </w:tcPr>
          <w:p w:rsidR="00765717" w:rsidRPr="00C316E3" w:rsidRDefault="00765717" w:rsidP="00CF0875">
            <w:pPr>
              <w:spacing w:before="240"/>
              <w:jc w:val="center"/>
              <w:rPr>
                <w:b/>
                <w:lang w:eastAsia="en-AU"/>
              </w:rPr>
            </w:pPr>
            <w:r w:rsidRPr="00C316E3">
              <w:rPr>
                <w:b/>
                <w:lang w:eastAsia="en-AU"/>
              </w:rPr>
              <w:t>7</w:t>
            </w:r>
          </w:p>
        </w:tc>
      </w:tr>
      <w:tr w:rsidR="00765717" w:rsidRPr="00C316E3" w:rsidTr="00CA24BF">
        <w:trPr>
          <w:trHeight w:val="525"/>
        </w:trPr>
        <w:tc>
          <w:tcPr>
            <w:tcW w:w="1018" w:type="dxa"/>
          </w:tcPr>
          <w:p w:rsidR="00765717" w:rsidRPr="00C316E3" w:rsidRDefault="00765717" w:rsidP="00CF0875">
            <w:pPr>
              <w:pStyle w:val="Heading2"/>
              <w:jc w:val="center"/>
            </w:pPr>
            <w:r w:rsidRPr="00C316E3">
              <w:t>2</w:t>
            </w:r>
          </w:p>
        </w:tc>
        <w:tc>
          <w:tcPr>
            <w:tcW w:w="7629" w:type="dxa"/>
          </w:tcPr>
          <w:p w:rsidR="00765717" w:rsidRPr="00C316E3" w:rsidRDefault="00765717" w:rsidP="00CF0875">
            <w:pPr>
              <w:pStyle w:val="Heading3"/>
            </w:pPr>
            <w:r w:rsidRPr="00C316E3">
              <w:t>Financial criteria</w:t>
            </w:r>
          </w:p>
          <w:p w:rsidR="00765717" w:rsidRPr="00C316E3" w:rsidRDefault="00765717" w:rsidP="00CF0875">
            <w:pPr>
              <w:rPr>
                <w:lang w:eastAsia="en-AU"/>
              </w:rPr>
            </w:pPr>
            <w:r w:rsidRPr="00C316E3">
              <w:rPr>
                <w:b/>
                <w:lang w:eastAsia="en-AU"/>
              </w:rPr>
              <w:t>2a</w:t>
            </w:r>
            <w:r w:rsidR="00095D8C" w:rsidRPr="00C316E3">
              <w:tab/>
            </w:r>
            <w:r w:rsidRPr="00C316E3">
              <w:rPr>
                <w:lang w:eastAsia="en-AU"/>
              </w:rPr>
              <w:t>Annual revenue of greater than $250,000 but less than $1 million current for three consecutive years; and/or</w:t>
            </w:r>
          </w:p>
          <w:p w:rsidR="00765717" w:rsidRPr="00C316E3" w:rsidRDefault="00765717" w:rsidP="00CF0875">
            <w:pPr>
              <w:ind w:left="425" w:hanging="425"/>
              <w:rPr>
                <w:lang w:eastAsia="en-AU"/>
              </w:rPr>
            </w:pPr>
            <w:r w:rsidRPr="00C316E3">
              <w:rPr>
                <w:b/>
                <w:lang w:eastAsia="en-AU"/>
              </w:rPr>
              <w:t>2b</w:t>
            </w:r>
            <w:r w:rsidR="00095D8C" w:rsidRPr="00C316E3">
              <w:tab/>
            </w:r>
            <w:r w:rsidRPr="00C316E3">
              <w:rPr>
                <w:lang w:eastAsia="en-AU"/>
              </w:rPr>
              <w:t>Cash balance of greater than $250,000 but less than $1 million current for three consecutive years; and/or</w:t>
            </w:r>
          </w:p>
          <w:p w:rsidR="00765717" w:rsidRPr="00C316E3" w:rsidRDefault="00765717" w:rsidP="00CF0875">
            <w:pPr>
              <w:pStyle w:val="Heading3"/>
            </w:pPr>
            <w:r w:rsidRPr="00C316E3">
              <w:t xml:space="preserve">Non-financial criteria </w:t>
            </w:r>
          </w:p>
          <w:p w:rsidR="00765717" w:rsidRPr="00C316E3" w:rsidRDefault="00765717" w:rsidP="00CF0875">
            <w:pPr>
              <w:rPr>
                <w:lang w:eastAsia="en-AU"/>
              </w:rPr>
            </w:pPr>
            <w:r w:rsidRPr="00C316E3">
              <w:rPr>
                <w:b/>
                <w:lang w:eastAsia="en-AU"/>
              </w:rPr>
              <w:t>2c</w:t>
            </w:r>
            <w:r w:rsidR="00095D8C" w:rsidRPr="00C316E3">
              <w:tab/>
            </w:r>
            <w:r w:rsidRPr="00C316E3">
              <w:rPr>
                <w:lang w:eastAsia="en-AU"/>
              </w:rPr>
              <w:t>Crown land is of region-wide significance; and/or</w:t>
            </w:r>
          </w:p>
          <w:p w:rsidR="008C2457" w:rsidRPr="00C316E3" w:rsidRDefault="00765717" w:rsidP="00CF0875">
            <w:pPr>
              <w:rPr>
                <w:lang w:eastAsia="en-AU"/>
              </w:rPr>
            </w:pPr>
            <w:r w:rsidRPr="00C316E3">
              <w:rPr>
                <w:b/>
                <w:lang w:eastAsia="en-AU"/>
              </w:rPr>
              <w:lastRenderedPageBreak/>
              <w:t>2d</w:t>
            </w:r>
            <w:r w:rsidR="00095D8C" w:rsidRPr="00C316E3">
              <w:tab/>
            </w:r>
            <w:r w:rsidRPr="00C316E3">
              <w:rPr>
                <w:lang w:eastAsia="en-AU"/>
              </w:rPr>
              <w:t>Crown land is likely to generate region-wide political interest; and/or</w:t>
            </w:r>
          </w:p>
          <w:p w:rsidR="00765717" w:rsidRPr="00C316E3" w:rsidRDefault="00765717" w:rsidP="00CF0875">
            <w:pPr>
              <w:spacing w:before="500"/>
              <w:rPr>
                <w:lang w:eastAsia="en-AU"/>
              </w:rPr>
            </w:pPr>
            <w:r w:rsidRPr="00C316E3">
              <w:rPr>
                <w:b/>
                <w:lang w:eastAsia="en-AU"/>
              </w:rPr>
              <w:t>2e</w:t>
            </w:r>
            <w:r w:rsidR="00095D8C" w:rsidRPr="00C316E3">
              <w:tab/>
            </w:r>
            <w:r w:rsidR="00F367FF" w:rsidRPr="00C316E3">
              <w:rPr>
                <w:lang w:eastAsia="en-AU"/>
              </w:rPr>
              <w:t xml:space="preserve">The </w:t>
            </w:r>
            <w:proofErr w:type="spellStart"/>
            <w:r w:rsidRPr="00C316E3">
              <w:rPr>
                <w:lang w:eastAsia="en-AU"/>
              </w:rPr>
              <w:t>CoM</w:t>
            </w:r>
            <w:proofErr w:type="spellEnd"/>
            <w:r w:rsidRPr="00C316E3">
              <w:rPr>
                <w:lang w:eastAsia="en-AU"/>
              </w:rPr>
              <w:t xml:space="preserve"> manages coastal land and is not a Category 1 </w:t>
            </w:r>
            <w:proofErr w:type="spellStart"/>
            <w:r w:rsidRPr="00C316E3">
              <w:rPr>
                <w:lang w:eastAsia="en-AU"/>
              </w:rPr>
              <w:t>CoM</w:t>
            </w:r>
            <w:proofErr w:type="spellEnd"/>
            <w:r w:rsidRPr="00C316E3">
              <w:rPr>
                <w:lang w:eastAsia="en-AU"/>
              </w:rPr>
              <w:t>; and/or</w:t>
            </w:r>
          </w:p>
          <w:p w:rsidR="00765717" w:rsidRPr="00C316E3" w:rsidRDefault="00765717" w:rsidP="00CF0875">
            <w:pPr>
              <w:rPr>
                <w:b/>
                <w:lang w:eastAsia="en-AU"/>
              </w:rPr>
            </w:pPr>
            <w:r w:rsidRPr="00C316E3">
              <w:rPr>
                <w:b/>
                <w:lang w:eastAsia="en-AU"/>
              </w:rPr>
              <w:t>2f</w:t>
            </w:r>
            <w:r w:rsidR="00095D8C" w:rsidRPr="00C316E3">
              <w:tab/>
            </w:r>
            <w:r w:rsidRPr="00C316E3">
              <w:t xml:space="preserve">The </w:t>
            </w:r>
            <w:proofErr w:type="spellStart"/>
            <w:r w:rsidRPr="00C316E3">
              <w:t>CoM</w:t>
            </w:r>
            <w:proofErr w:type="spellEnd"/>
            <w:r w:rsidRPr="00C316E3">
              <w:t xml:space="preserve"> manages multiple</w:t>
            </w:r>
            <w:r w:rsidRPr="00C316E3">
              <w:rPr>
                <w:lang w:eastAsia="en-AU"/>
              </w:rPr>
              <w:t xml:space="preserve"> reserves of combined significance; and/or</w:t>
            </w:r>
          </w:p>
          <w:p w:rsidR="00765717" w:rsidRPr="00C316E3" w:rsidRDefault="00765717" w:rsidP="00CF0875">
            <w:pPr>
              <w:rPr>
                <w:b/>
                <w:lang w:eastAsia="en-AU"/>
              </w:rPr>
            </w:pPr>
            <w:r w:rsidRPr="00C316E3">
              <w:rPr>
                <w:b/>
                <w:lang w:eastAsia="en-AU"/>
              </w:rPr>
              <w:t>2g</w:t>
            </w:r>
            <w:r w:rsidR="00095D8C" w:rsidRPr="00C316E3">
              <w:tab/>
            </w:r>
            <w:r w:rsidRPr="00C316E3">
              <w:rPr>
                <w:lang w:eastAsia="en-AU"/>
              </w:rPr>
              <w:t xml:space="preserve">A major development is under way and the </w:t>
            </w:r>
            <w:proofErr w:type="spellStart"/>
            <w:r w:rsidRPr="00C316E3">
              <w:rPr>
                <w:lang w:eastAsia="en-AU"/>
              </w:rPr>
              <w:t>CoM</w:t>
            </w:r>
            <w:proofErr w:type="spellEnd"/>
            <w:r w:rsidRPr="00C316E3">
              <w:rPr>
                <w:lang w:eastAsia="en-AU"/>
              </w:rPr>
              <w:t xml:space="preserve"> is not Category 1; and /or</w:t>
            </w:r>
          </w:p>
          <w:p w:rsidR="00765717" w:rsidRPr="00C316E3" w:rsidRDefault="00765717" w:rsidP="00CF0875">
            <w:pPr>
              <w:ind w:left="425" w:hanging="425"/>
              <w:rPr>
                <w:lang w:eastAsia="en-AU"/>
              </w:rPr>
            </w:pPr>
            <w:r w:rsidRPr="00C316E3">
              <w:rPr>
                <w:b/>
                <w:lang w:eastAsia="en-AU"/>
              </w:rPr>
              <w:t>2h</w:t>
            </w:r>
            <w:r w:rsidR="00095D8C" w:rsidRPr="00C316E3">
              <w:tab/>
            </w:r>
            <w:r w:rsidRPr="00C316E3">
              <w:rPr>
                <w:lang w:eastAsia="en-AU"/>
              </w:rPr>
              <w:t xml:space="preserve">The region has determined that the </w:t>
            </w:r>
            <w:proofErr w:type="spellStart"/>
            <w:r w:rsidRPr="00C316E3">
              <w:rPr>
                <w:lang w:eastAsia="en-AU"/>
              </w:rPr>
              <w:t>CoM</w:t>
            </w:r>
            <w:proofErr w:type="spellEnd"/>
            <w:r w:rsidRPr="00C316E3">
              <w:rPr>
                <w:lang w:eastAsia="en-AU"/>
              </w:rPr>
              <w:t xml:space="preserve"> would benefit from being assigned a client manager</w:t>
            </w:r>
            <w:r w:rsidR="00F367FF" w:rsidRPr="00C316E3">
              <w:rPr>
                <w:lang w:eastAsia="en-AU"/>
              </w:rPr>
              <w:t>.</w:t>
            </w:r>
            <w:r w:rsidRPr="00C316E3">
              <w:rPr>
                <w:lang w:eastAsia="en-AU"/>
              </w:rPr>
              <w:t xml:space="preserve">  </w:t>
            </w:r>
          </w:p>
          <w:p w:rsidR="00765717" w:rsidRPr="00C316E3" w:rsidRDefault="00E5312B" w:rsidP="00CF0875">
            <w:pPr>
              <w:spacing w:before="200" w:after="200"/>
            </w:pPr>
            <w:r w:rsidRPr="00C316E3">
              <w:rPr>
                <w:lang w:eastAsia="en-AU"/>
              </w:rPr>
              <w:t>See</w:t>
            </w:r>
            <w:r w:rsidR="00765717" w:rsidRPr="00C316E3">
              <w:rPr>
                <w:lang w:eastAsia="en-AU"/>
              </w:rPr>
              <w:t xml:space="preserve"> </w:t>
            </w:r>
            <w:r w:rsidR="003F0BD8" w:rsidRPr="00C316E3">
              <w:rPr>
                <w:b/>
                <w:lang w:eastAsia="en-AU"/>
              </w:rPr>
              <w:t>A</w:t>
            </w:r>
            <w:r w:rsidR="00765717" w:rsidRPr="00C316E3">
              <w:rPr>
                <w:b/>
                <w:lang w:eastAsia="en-AU"/>
              </w:rPr>
              <w:t>ppendix 2</w:t>
            </w:r>
            <w:r w:rsidR="00765717" w:rsidRPr="00C316E3">
              <w:rPr>
                <w:lang w:eastAsia="en-AU"/>
              </w:rPr>
              <w:t xml:space="preserve"> for a list of </w:t>
            </w:r>
            <w:r w:rsidR="00D00192" w:rsidRPr="00C316E3">
              <w:rPr>
                <w:lang w:eastAsia="en-AU"/>
              </w:rPr>
              <w:t xml:space="preserve">category 2 </w:t>
            </w:r>
            <w:proofErr w:type="spellStart"/>
            <w:r w:rsidR="00D00192" w:rsidRPr="00C316E3">
              <w:rPr>
                <w:lang w:eastAsia="en-AU"/>
              </w:rPr>
              <w:t>CoMs</w:t>
            </w:r>
            <w:proofErr w:type="spellEnd"/>
            <w:r w:rsidR="00056A82" w:rsidRPr="00C316E3">
              <w:rPr>
                <w:lang w:eastAsia="en-AU"/>
              </w:rPr>
              <w:t xml:space="preserve"> as at the date of publication.</w:t>
            </w:r>
          </w:p>
        </w:tc>
        <w:tc>
          <w:tcPr>
            <w:tcW w:w="1418" w:type="dxa"/>
          </w:tcPr>
          <w:p w:rsidR="00765717" w:rsidRPr="00C316E3" w:rsidRDefault="007B0620" w:rsidP="00CF0875">
            <w:pPr>
              <w:spacing w:before="240"/>
              <w:jc w:val="center"/>
              <w:rPr>
                <w:b/>
                <w:lang w:eastAsia="en-AU"/>
              </w:rPr>
            </w:pPr>
            <w:r>
              <w:rPr>
                <w:b/>
                <w:lang w:eastAsia="en-AU"/>
              </w:rPr>
              <w:lastRenderedPageBreak/>
              <w:t>37</w:t>
            </w:r>
          </w:p>
          <w:p w:rsidR="00765717" w:rsidRPr="00C316E3" w:rsidRDefault="00765717" w:rsidP="00CF0875">
            <w:pPr>
              <w:spacing w:before="240"/>
              <w:jc w:val="center"/>
              <w:rPr>
                <w:b/>
                <w:lang w:eastAsia="en-AU"/>
              </w:rPr>
            </w:pPr>
          </w:p>
        </w:tc>
      </w:tr>
      <w:tr w:rsidR="00765717" w:rsidRPr="00C316E3" w:rsidTr="00CA24BF">
        <w:tc>
          <w:tcPr>
            <w:tcW w:w="1018" w:type="dxa"/>
            <w:tcBorders>
              <w:bottom w:val="single" w:sz="4" w:space="0" w:color="BFBFBF" w:themeColor="background1" w:themeShade="BF"/>
            </w:tcBorders>
          </w:tcPr>
          <w:p w:rsidR="00765717" w:rsidRPr="00C316E3" w:rsidRDefault="00765717" w:rsidP="00CF0875">
            <w:pPr>
              <w:pStyle w:val="Heading2"/>
              <w:jc w:val="center"/>
            </w:pPr>
            <w:r w:rsidRPr="00C316E3">
              <w:t>3</w:t>
            </w:r>
          </w:p>
        </w:tc>
        <w:tc>
          <w:tcPr>
            <w:tcW w:w="7629" w:type="dxa"/>
            <w:tcBorders>
              <w:bottom w:val="single" w:sz="4" w:space="0" w:color="BFBFBF" w:themeColor="background1" w:themeShade="BF"/>
            </w:tcBorders>
          </w:tcPr>
          <w:p w:rsidR="00765717" w:rsidRPr="00C316E3" w:rsidRDefault="00765717" w:rsidP="00CF0875">
            <w:pPr>
              <w:spacing w:before="200" w:after="200"/>
              <w:rPr>
                <w:i/>
              </w:rPr>
            </w:pPr>
            <w:proofErr w:type="spellStart"/>
            <w:r w:rsidRPr="00C316E3">
              <w:rPr>
                <w:lang w:eastAsia="en-AU"/>
              </w:rPr>
              <w:t>CoMs</w:t>
            </w:r>
            <w:proofErr w:type="spellEnd"/>
            <w:r w:rsidRPr="00C316E3">
              <w:rPr>
                <w:lang w:eastAsia="en-AU"/>
              </w:rPr>
              <w:t xml:space="preserve"> that DE</w:t>
            </w:r>
            <w:r w:rsidR="005565CE" w:rsidRPr="00C316E3">
              <w:rPr>
                <w:lang w:eastAsia="en-AU"/>
              </w:rPr>
              <w:t>LWP</w:t>
            </w:r>
            <w:r w:rsidRPr="00C316E3">
              <w:rPr>
                <w:lang w:eastAsia="en-AU"/>
              </w:rPr>
              <w:t xml:space="preserve"> has full oversight responsibility for that do not qualify as a Category 1 or Category 2 </w:t>
            </w:r>
            <w:proofErr w:type="spellStart"/>
            <w:r w:rsidRPr="00C316E3">
              <w:rPr>
                <w:lang w:eastAsia="en-AU"/>
              </w:rPr>
              <w:t>CoM</w:t>
            </w:r>
            <w:r w:rsidR="009D49E8" w:rsidRPr="00C316E3">
              <w:rPr>
                <w:lang w:eastAsia="en-AU"/>
              </w:rPr>
              <w:t>.</w:t>
            </w:r>
            <w:proofErr w:type="spellEnd"/>
            <w:r w:rsidRPr="00C316E3">
              <w:rPr>
                <w:lang w:eastAsia="en-AU"/>
              </w:rPr>
              <w:t xml:space="preserve"> </w:t>
            </w:r>
          </w:p>
        </w:tc>
        <w:tc>
          <w:tcPr>
            <w:tcW w:w="1418" w:type="dxa"/>
            <w:tcBorders>
              <w:bottom w:val="single" w:sz="4" w:space="0" w:color="BFBFBF" w:themeColor="background1" w:themeShade="BF"/>
            </w:tcBorders>
          </w:tcPr>
          <w:p w:rsidR="00765717" w:rsidRPr="00C316E3" w:rsidRDefault="00FE2FDD" w:rsidP="00CF0875">
            <w:pPr>
              <w:spacing w:before="240"/>
              <w:jc w:val="center"/>
              <w:rPr>
                <w:b/>
                <w:lang w:eastAsia="en-AU"/>
              </w:rPr>
            </w:pPr>
            <w:r w:rsidRPr="00C316E3">
              <w:rPr>
                <w:b/>
                <w:lang w:eastAsia="en-AU"/>
              </w:rPr>
              <w:t>1,02</w:t>
            </w:r>
            <w:r w:rsidR="00765717" w:rsidRPr="00C316E3">
              <w:rPr>
                <w:b/>
                <w:lang w:eastAsia="en-AU"/>
              </w:rPr>
              <w:t>0</w:t>
            </w:r>
          </w:p>
        </w:tc>
      </w:tr>
      <w:tr w:rsidR="001B3663" w:rsidRPr="00C316E3" w:rsidTr="00CA24BF">
        <w:trPr>
          <w:trHeight w:val="869"/>
        </w:trPr>
        <w:tc>
          <w:tcPr>
            <w:tcW w:w="1018" w:type="dxa"/>
            <w:tcBorders>
              <w:bottom w:val="nil"/>
            </w:tcBorders>
          </w:tcPr>
          <w:p w:rsidR="001B3663" w:rsidRPr="00C316E3" w:rsidRDefault="001B3663" w:rsidP="00CF0875">
            <w:pPr>
              <w:pStyle w:val="Heading2"/>
              <w:jc w:val="center"/>
            </w:pPr>
            <w:r w:rsidRPr="00C316E3">
              <w:t>4</w:t>
            </w:r>
          </w:p>
        </w:tc>
        <w:tc>
          <w:tcPr>
            <w:tcW w:w="7629" w:type="dxa"/>
            <w:tcBorders>
              <w:bottom w:val="nil"/>
            </w:tcBorders>
          </w:tcPr>
          <w:p w:rsidR="001B3663" w:rsidRPr="00C316E3" w:rsidRDefault="001B3663" w:rsidP="005613B9">
            <w:pPr>
              <w:spacing w:before="200" w:after="140"/>
            </w:pPr>
            <w:proofErr w:type="spellStart"/>
            <w:r w:rsidRPr="00C316E3">
              <w:t>CoMs</w:t>
            </w:r>
            <w:proofErr w:type="spellEnd"/>
            <w:r w:rsidRPr="00C316E3">
              <w:t xml:space="preserve"> </w:t>
            </w:r>
            <w:r w:rsidR="00FB26AB" w:rsidRPr="00C316E3">
              <w:t xml:space="preserve">and other DELWP delegated land managers </w:t>
            </w:r>
            <w:r w:rsidRPr="00C316E3">
              <w:t>which are subject to a governance framework separate to th</w:t>
            </w:r>
            <w:r w:rsidR="00340FF2" w:rsidRPr="00C316E3">
              <w:t>e</w:t>
            </w:r>
            <w:r w:rsidRPr="00C316E3">
              <w:t xml:space="preserve"> </w:t>
            </w:r>
            <w:r w:rsidR="00340FF2" w:rsidRPr="00C316E3">
              <w:rPr>
                <w:i/>
              </w:rPr>
              <w:t xml:space="preserve">Crown Land (Reserves) Act </w:t>
            </w:r>
            <w:proofErr w:type="gramStart"/>
            <w:r w:rsidR="00340FF2" w:rsidRPr="00C316E3">
              <w:rPr>
                <w:i/>
              </w:rPr>
              <w:t>1978</w:t>
            </w:r>
            <w:proofErr w:type="gramEnd"/>
            <w:r w:rsidR="00340FF2" w:rsidRPr="00C316E3">
              <w:t xml:space="preserve"> </w:t>
            </w:r>
            <w:r w:rsidRPr="00C316E3">
              <w:t xml:space="preserve">but which remain accountable to the Minister for </w:t>
            </w:r>
            <w:r w:rsidR="00F755F4" w:rsidRPr="00C316E3">
              <w:t xml:space="preserve">Energy, </w:t>
            </w:r>
            <w:r w:rsidRPr="00C316E3">
              <w:t>Environment and Climate Change as Crown land manager.  These include:</w:t>
            </w:r>
          </w:p>
        </w:tc>
        <w:tc>
          <w:tcPr>
            <w:tcW w:w="1418" w:type="dxa"/>
            <w:tcBorders>
              <w:bottom w:val="nil"/>
            </w:tcBorders>
          </w:tcPr>
          <w:p w:rsidR="001B3663" w:rsidRPr="00C316E3" w:rsidRDefault="001B3663" w:rsidP="00CF0875">
            <w:pPr>
              <w:spacing w:before="240"/>
              <w:jc w:val="center"/>
              <w:rPr>
                <w:b/>
                <w:lang w:eastAsia="en-AU"/>
              </w:rPr>
            </w:pPr>
          </w:p>
        </w:tc>
      </w:tr>
      <w:tr w:rsidR="001B3663" w:rsidRPr="00C316E3" w:rsidTr="00CA24BF">
        <w:trPr>
          <w:trHeight w:val="569"/>
        </w:trPr>
        <w:tc>
          <w:tcPr>
            <w:tcW w:w="1018" w:type="dxa"/>
            <w:tcBorders>
              <w:top w:val="nil"/>
              <w:bottom w:val="nil"/>
            </w:tcBorders>
          </w:tcPr>
          <w:p w:rsidR="001B3663" w:rsidRPr="00C316E3" w:rsidRDefault="001B3663" w:rsidP="00D37A10">
            <w:pPr>
              <w:rPr>
                <w:lang w:eastAsia="en-AU"/>
              </w:rPr>
            </w:pPr>
          </w:p>
        </w:tc>
        <w:tc>
          <w:tcPr>
            <w:tcW w:w="7629" w:type="dxa"/>
            <w:tcBorders>
              <w:top w:val="nil"/>
              <w:bottom w:val="nil"/>
            </w:tcBorders>
          </w:tcPr>
          <w:p w:rsidR="001B3663" w:rsidRPr="00C316E3" w:rsidRDefault="001B3663" w:rsidP="005613B9">
            <w:pPr>
              <w:pStyle w:val="ListBullet"/>
              <w:spacing w:after="140"/>
              <w:ind w:left="357" w:hanging="357"/>
            </w:pPr>
            <w:r w:rsidRPr="00C316E3">
              <w:t xml:space="preserve">Incorporated Associations which are subject to a governance </w:t>
            </w:r>
            <w:r w:rsidR="007C38B8" w:rsidRPr="00C316E3">
              <w:t xml:space="preserve">framework </w:t>
            </w:r>
            <w:r w:rsidRPr="00C316E3">
              <w:t xml:space="preserve">under the </w:t>
            </w:r>
            <w:r w:rsidRPr="00C316E3">
              <w:rPr>
                <w:i/>
              </w:rPr>
              <w:t>Associations Incorporation Reform Act 2012</w:t>
            </w:r>
          </w:p>
        </w:tc>
        <w:tc>
          <w:tcPr>
            <w:tcW w:w="1418" w:type="dxa"/>
            <w:tcBorders>
              <w:top w:val="nil"/>
              <w:bottom w:val="nil"/>
            </w:tcBorders>
          </w:tcPr>
          <w:p w:rsidR="001B3663" w:rsidRPr="00C316E3" w:rsidRDefault="001B3663" w:rsidP="00CF0875">
            <w:pPr>
              <w:spacing w:before="240"/>
              <w:jc w:val="center"/>
              <w:rPr>
                <w:b/>
                <w:lang w:eastAsia="en-AU"/>
              </w:rPr>
            </w:pPr>
            <w:r w:rsidRPr="00C316E3">
              <w:rPr>
                <w:b/>
                <w:lang w:eastAsia="en-AU"/>
              </w:rPr>
              <w:t>120</w:t>
            </w:r>
          </w:p>
        </w:tc>
      </w:tr>
      <w:tr w:rsidR="001B3663" w:rsidRPr="00C316E3" w:rsidTr="00CA24BF">
        <w:trPr>
          <w:trHeight w:val="521"/>
        </w:trPr>
        <w:tc>
          <w:tcPr>
            <w:tcW w:w="1018" w:type="dxa"/>
            <w:tcBorders>
              <w:top w:val="nil"/>
              <w:bottom w:val="nil"/>
            </w:tcBorders>
          </w:tcPr>
          <w:p w:rsidR="001B3663" w:rsidRPr="00C316E3" w:rsidRDefault="001B3663" w:rsidP="00D37A10">
            <w:pPr>
              <w:rPr>
                <w:lang w:eastAsia="en-AU"/>
              </w:rPr>
            </w:pPr>
          </w:p>
        </w:tc>
        <w:tc>
          <w:tcPr>
            <w:tcW w:w="7629" w:type="dxa"/>
            <w:tcBorders>
              <w:top w:val="nil"/>
              <w:bottom w:val="nil"/>
            </w:tcBorders>
          </w:tcPr>
          <w:p w:rsidR="001B3663" w:rsidRPr="00C316E3" w:rsidRDefault="001B3663" w:rsidP="005613B9">
            <w:pPr>
              <w:pStyle w:val="ListBullet"/>
              <w:spacing w:after="140"/>
              <w:ind w:left="357" w:hanging="357"/>
            </w:pPr>
            <w:r w:rsidRPr="00C316E3">
              <w:t>Local councils which are subject to a governance</w:t>
            </w:r>
            <w:r w:rsidR="007C38B8" w:rsidRPr="00C316E3">
              <w:t xml:space="preserve"> framework </w:t>
            </w:r>
            <w:r w:rsidRPr="00C316E3">
              <w:t xml:space="preserve">under the </w:t>
            </w:r>
            <w:r w:rsidRPr="00C316E3">
              <w:rPr>
                <w:i/>
              </w:rPr>
              <w:t>Local Government Act 1989</w:t>
            </w:r>
          </w:p>
        </w:tc>
        <w:tc>
          <w:tcPr>
            <w:tcW w:w="1418" w:type="dxa"/>
            <w:tcBorders>
              <w:top w:val="nil"/>
              <w:bottom w:val="nil"/>
            </w:tcBorders>
          </w:tcPr>
          <w:p w:rsidR="001B3663" w:rsidRPr="00C316E3" w:rsidRDefault="006A717F" w:rsidP="00CF0875">
            <w:pPr>
              <w:spacing w:before="240"/>
              <w:jc w:val="center"/>
              <w:rPr>
                <w:b/>
                <w:lang w:eastAsia="en-AU"/>
              </w:rPr>
            </w:pPr>
            <w:r w:rsidRPr="00C316E3">
              <w:rPr>
                <w:b/>
                <w:lang w:eastAsia="en-AU"/>
              </w:rPr>
              <w:t>79</w:t>
            </w:r>
          </w:p>
        </w:tc>
      </w:tr>
      <w:tr w:rsidR="00765717" w:rsidRPr="00C316E3" w:rsidTr="00CA24BF">
        <w:trPr>
          <w:trHeight w:val="615"/>
        </w:trPr>
        <w:tc>
          <w:tcPr>
            <w:tcW w:w="1018" w:type="dxa"/>
            <w:tcBorders>
              <w:top w:val="nil"/>
              <w:bottom w:val="nil"/>
            </w:tcBorders>
          </w:tcPr>
          <w:p w:rsidR="00765717" w:rsidRPr="00C316E3" w:rsidRDefault="00765717" w:rsidP="00D37A10">
            <w:pPr>
              <w:rPr>
                <w:lang w:eastAsia="en-AU"/>
              </w:rPr>
            </w:pPr>
          </w:p>
        </w:tc>
        <w:tc>
          <w:tcPr>
            <w:tcW w:w="7629" w:type="dxa"/>
            <w:tcBorders>
              <w:top w:val="nil"/>
              <w:bottom w:val="nil"/>
            </w:tcBorders>
          </w:tcPr>
          <w:p w:rsidR="0075610D" w:rsidRPr="00C316E3" w:rsidRDefault="001B3663" w:rsidP="005613B9">
            <w:pPr>
              <w:pStyle w:val="ListBullet"/>
              <w:spacing w:after="140"/>
              <w:ind w:left="357" w:hanging="357"/>
            </w:pPr>
            <w:r w:rsidRPr="00C316E3">
              <w:t xml:space="preserve">DELWP portfolio </w:t>
            </w:r>
            <w:r w:rsidR="00056A82" w:rsidRPr="00C316E3">
              <w:t xml:space="preserve">agencies </w:t>
            </w:r>
            <w:r w:rsidRPr="00C316E3">
              <w:t xml:space="preserve">which manage Crown </w:t>
            </w:r>
            <w:proofErr w:type="gramStart"/>
            <w:r w:rsidRPr="00C316E3">
              <w:t>land</w:t>
            </w:r>
            <w:proofErr w:type="gramEnd"/>
            <w:r w:rsidRPr="00C316E3">
              <w:t xml:space="preserve"> and which are subject to a governance framework pursuant to specific establishing legislation </w:t>
            </w:r>
            <w:r w:rsidR="00056A82" w:rsidRPr="00C316E3">
              <w:t>(e.g. water corporations)</w:t>
            </w:r>
            <w:r w:rsidR="005E4FA9" w:rsidRPr="00C316E3">
              <w:t>.</w:t>
            </w:r>
          </w:p>
        </w:tc>
        <w:tc>
          <w:tcPr>
            <w:tcW w:w="1418" w:type="dxa"/>
            <w:tcBorders>
              <w:top w:val="nil"/>
              <w:bottom w:val="nil"/>
            </w:tcBorders>
          </w:tcPr>
          <w:p w:rsidR="00765717" w:rsidRPr="00C316E3" w:rsidRDefault="001B3663" w:rsidP="00CF0875">
            <w:pPr>
              <w:spacing w:before="240"/>
              <w:jc w:val="center"/>
              <w:rPr>
                <w:b/>
                <w:lang w:eastAsia="en-AU"/>
              </w:rPr>
            </w:pPr>
            <w:r w:rsidRPr="00C316E3">
              <w:rPr>
                <w:b/>
                <w:lang w:eastAsia="en-AU"/>
              </w:rPr>
              <w:t>24</w:t>
            </w:r>
          </w:p>
        </w:tc>
      </w:tr>
      <w:tr w:rsidR="001B3663" w:rsidRPr="00C316E3" w:rsidTr="00CA24BF">
        <w:trPr>
          <w:trHeight w:val="425"/>
        </w:trPr>
        <w:tc>
          <w:tcPr>
            <w:tcW w:w="1018" w:type="dxa"/>
            <w:tcBorders>
              <w:top w:val="nil"/>
              <w:bottom w:val="single" w:sz="4" w:space="0" w:color="BFBFBF" w:themeColor="background1" w:themeShade="BF"/>
            </w:tcBorders>
          </w:tcPr>
          <w:p w:rsidR="001B3663" w:rsidRPr="00C316E3" w:rsidRDefault="001B3663" w:rsidP="00D37A10">
            <w:pPr>
              <w:rPr>
                <w:lang w:eastAsia="en-AU"/>
              </w:rPr>
            </w:pPr>
          </w:p>
        </w:tc>
        <w:tc>
          <w:tcPr>
            <w:tcW w:w="7629" w:type="dxa"/>
            <w:tcBorders>
              <w:top w:val="nil"/>
            </w:tcBorders>
          </w:tcPr>
          <w:p w:rsidR="001B3663" w:rsidRPr="00C316E3" w:rsidRDefault="00340FF2" w:rsidP="00CF0875">
            <w:pPr>
              <w:spacing w:after="200"/>
            </w:pPr>
            <w:r w:rsidRPr="00C316E3">
              <w:t>Other government departments and delegated land managers reporting to them are also included within category 4.</w:t>
            </w:r>
          </w:p>
        </w:tc>
        <w:tc>
          <w:tcPr>
            <w:tcW w:w="1418" w:type="dxa"/>
            <w:tcBorders>
              <w:top w:val="nil"/>
            </w:tcBorders>
          </w:tcPr>
          <w:p w:rsidR="001B3663" w:rsidRPr="00C316E3" w:rsidRDefault="001B3663" w:rsidP="00CF0875">
            <w:pPr>
              <w:spacing w:before="240"/>
              <w:jc w:val="center"/>
              <w:rPr>
                <w:b/>
                <w:lang w:eastAsia="en-AU"/>
              </w:rPr>
            </w:pPr>
          </w:p>
        </w:tc>
      </w:tr>
    </w:tbl>
    <w:p w:rsidR="00EC7088" w:rsidRPr="00C316E3" w:rsidRDefault="00EC7088" w:rsidP="00CF0875"/>
    <w:p w:rsidR="00FB7F7D" w:rsidRPr="00C316E3" w:rsidRDefault="00FB7F7D" w:rsidP="00D37A10">
      <w:r w:rsidRPr="00C316E3">
        <w:br w:type="page"/>
      </w:r>
    </w:p>
    <w:p w:rsidR="00765717" w:rsidRPr="00C316E3" w:rsidRDefault="00765717" w:rsidP="00CF0875">
      <w:pPr>
        <w:pStyle w:val="Heading1"/>
      </w:pPr>
      <w:r w:rsidRPr="00C316E3">
        <w:lastRenderedPageBreak/>
        <w:t>Support and Oversight Regimes for each Category</w:t>
      </w:r>
    </w:p>
    <w:p w:rsidR="00765717" w:rsidRPr="00C316E3" w:rsidRDefault="00765717" w:rsidP="00CF0875">
      <w:pPr>
        <w:spacing w:after="200"/>
      </w:pPr>
      <w:r w:rsidRPr="00C316E3">
        <w:t xml:space="preserve">The tables below describe the support and oversight regimes for each of the four </w:t>
      </w:r>
      <w:proofErr w:type="spellStart"/>
      <w:r w:rsidRPr="00C316E3">
        <w:t>CoM</w:t>
      </w:r>
      <w:proofErr w:type="spellEnd"/>
      <w:r w:rsidRPr="00C316E3">
        <w:t xml:space="preserve"> categories.</w:t>
      </w:r>
    </w:p>
    <w:tbl>
      <w:tblPr>
        <w:tblStyle w:val="TableGrid10"/>
        <w:tblW w:w="10207" w:type="dxa"/>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843"/>
        <w:gridCol w:w="8364"/>
      </w:tblGrid>
      <w:tr w:rsidR="00CC52C0" w:rsidRPr="00C316E3" w:rsidTr="00D44F6C">
        <w:trPr>
          <w:trHeight w:val="375"/>
          <w:tblHeader/>
        </w:trPr>
        <w:tc>
          <w:tcPr>
            <w:tcW w:w="10207" w:type="dxa"/>
            <w:gridSpan w:val="2"/>
            <w:shd w:val="clear" w:color="auto" w:fill="auto"/>
            <w:vAlign w:val="center"/>
          </w:tcPr>
          <w:p w:rsidR="00765717" w:rsidRPr="00C316E3" w:rsidRDefault="00765717" w:rsidP="00CF0875">
            <w:pPr>
              <w:pStyle w:val="Heading2"/>
              <w:spacing w:after="160"/>
              <w:rPr>
                <w:color w:val="31849B" w:themeColor="accent5" w:themeShade="BF"/>
                <w:sz w:val="24"/>
                <w:szCs w:val="24"/>
              </w:rPr>
            </w:pPr>
            <w:r w:rsidRPr="00C316E3">
              <w:rPr>
                <w:color w:val="31849B" w:themeColor="accent5" w:themeShade="BF"/>
                <w:sz w:val="24"/>
                <w:szCs w:val="24"/>
              </w:rPr>
              <w:t xml:space="preserve">Category 1 </w:t>
            </w:r>
            <w:proofErr w:type="spellStart"/>
            <w:r w:rsidR="004903F5" w:rsidRPr="00C316E3">
              <w:rPr>
                <w:color w:val="31849B" w:themeColor="accent5" w:themeShade="BF"/>
                <w:sz w:val="24"/>
                <w:szCs w:val="24"/>
              </w:rPr>
              <w:t>CoMs</w:t>
            </w:r>
            <w:proofErr w:type="spellEnd"/>
            <w:r w:rsidR="00CC52C0" w:rsidRPr="00C316E3">
              <w:rPr>
                <w:color w:val="31849B" w:themeColor="accent5" w:themeShade="BF"/>
                <w:sz w:val="24"/>
                <w:szCs w:val="24"/>
              </w:rPr>
              <w:t xml:space="preserve"> – support and oversight regime</w:t>
            </w:r>
          </w:p>
        </w:tc>
      </w:tr>
      <w:tr w:rsidR="00CF0875" w:rsidRPr="00C316E3" w:rsidTr="00D44F6C">
        <w:trPr>
          <w:trHeight w:val="375"/>
          <w:tblHeader/>
        </w:trPr>
        <w:tc>
          <w:tcPr>
            <w:tcW w:w="1843" w:type="dxa"/>
            <w:shd w:val="clear" w:color="auto" w:fill="31849B" w:themeFill="accent5" w:themeFillShade="BF"/>
            <w:vAlign w:val="center"/>
          </w:tcPr>
          <w:p w:rsidR="00765717" w:rsidRPr="00C316E3" w:rsidRDefault="00765717" w:rsidP="00CF0875">
            <w:pPr>
              <w:pStyle w:val="Heading9"/>
              <w:rPr>
                <w:color w:val="FFFFFF" w:themeColor="background1"/>
              </w:rPr>
            </w:pPr>
            <w:r w:rsidRPr="00C316E3">
              <w:rPr>
                <w:color w:val="FFFFFF" w:themeColor="background1"/>
              </w:rPr>
              <w:t>Component</w:t>
            </w:r>
          </w:p>
        </w:tc>
        <w:tc>
          <w:tcPr>
            <w:tcW w:w="8364" w:type="dxa"/>
            <w:shd w:val="clear" w:color="auto" w:fill="31849B" w:themeFill="accent5" w:themeFillShade="BF"/>
            <w:vAlign w:val="center"/>
          </w:tcPr>
          <w:p w:rsidR="00765717" w:rsidRPr="00C316E3" w:rsidRDefault="00765717" w:rsidP="00CF0875">
            <w:pPr>
              <w:pStyle w:val="Heading9"/>
              <w:rPr>
                <w:color w:val="FFFFFF" w:themeColor="background1"/>
              </w:rPr>
            </w:pPr>
            <w:r w:rsidRPr="00C316E3">
              <w:rPr>
                <w:color w:val="FFFFFF" w:themeColor="background1"/>
              </w:rPr>
              <w:t>Requirements</w:t>
            </w:r>
          </w:p>
        </w:tc>
      </w:tr>
      <w:tr w:rsidR="00765717" w:rsidRPr="00C316E3" w:rsidTr="00D44F6C">
        <w:tc>
          <w:tcPr>
            <w:tcW w:w="1843" w:type="dxa"/>
          </w:tcPr>
          <w:p w:rsidR="00765717" w:rsidRPr="00C316E3" w:rsidRDefault="00765717" w:rsidP="00CF0875">
            <w:pPr>
              <w:pStyle w:val="Heading7"/>
            </w:pPr>
            <w:r w:rsidRPr="00C316E3">
              <w:t>Recruitment</w:t>
            </w:r>
          </w:p>
        </w:tc>
        <w:tc>
          <w:tcPr>
            <w:tcW w:w="8364" w:type="dxa"/>
          </w:tcPr>
          <w:p w:rsidR="00765717" w:rsidRPr="00C94640" w:rsidRDefault="00765717" w:rsidP="00CF0875">
            <w:pPr>
              <w:spacing w:before="200"/>
              <w:rPr>
                <w:lang w:eastAsia="en-AU"/>
              </w:rPr>
            </w:pPr>
            <w:r w:rsidRPr="00C316E3">
              <w:rPr>
                <w:lang w:eastAsia="en-AU"/>
              </w:rPr>
              <w:t xml:space="preserve">Category 1 </w:t>
            </w:r>
            <w:proofErr w:type="spellStart"/>
            <w:r w:rsidRPr="00C316E3">
              <w:rPr>
                <w:lang w:eastAsia="en-AU"/>
              </w:rPr>
              <w:t>CoMs</w:t>
            </w:r>
            <w:proofErr w:type="spellEnd"/>
            <w:r w:rsidRPr="00C316E3">
              <w:rPr>
                <w:lang w:eastAsia="en-AU"/>
              </w:rPr>
              <w:t xml:space="preserve"> will be recruited via a full Expression of Interest process which will be consistent with the</w:t>
            </w:r>
            <w:r w:rsidR="006D0B47" w:rsidRPr="00C316E3">
              <w:rPr>
                <w:lang w:eastAsia="en-AU"/>
              </w:rPr>
              <w:t xml:space="preserve"> </w:t>
            </w:r>
            <w:hyperlink r:id="rId15" w:history="1">
              <w:r w:rsidR="006D0B47" w:rsidRPr="00C94640">
                <w:rPr>
                  <w:color w:val="0000FF" w:themeColor="hyperlink"/>
                  <w:u w:val="single"/>
                  <w:lang w:eastAsia="en-AU"/>
                </w:rPr>
                <w:t>Appointment and Remuneration Guidelines</w:t>
              </w:r>
            </w:hyperlink>
            <w:r w:rsidR="0087641F" w:rsidRPr="005B48A4">
              <w:rPr>
                <w:lang w:eastAsia="en-AU"/>
              </w:rPr>
              <w:t xml:space="preserve"> issued by the Department of Premier and Cabinet</w:t>
            </w:r>
            <w:r w:rsidRPr="00C94640">
              <w:rPr>
                <w:lang w:eastAsia="en-AU"/>
              </w:rPr>
              <w:t xml:space="preserve">. </w:t>
            </w:r>
          </w:p>
          <w:p w:rsidR="00765717" w:rsidRPr="00C316E3" w:rsidRDefault="00765717" w:rsidP="00D37A10">
            <w:pPr>
              <w:rPr>
                <w:lang w:eastAsia="en-AU"/>
              </w:rPr>
            </w:pPr>
            <w:r w:rsidRPr="00C316E3">
              <w:rPr>
                <w:lang w:eastAsia="en-AU"/>
              </w:rPr>
              <w:t xml:space="preserve">All probity checks are required (i.e. Police, </w:t>
            </w:r>
            <w:r w:rsidR="0087641F" w:rsidRPr="00C316E3">
              <w:rPr>
                <w:lang w:eastAsia="en-AU"/>
              </w:rPr>
              <w:t>ASIC</w:t>
            </w:r>
            <w:r w:rsidRPr="00C316E3">
              <w:rPr>
                <w:lang w:eastAsia="en-AU"/>
              </w:rPr>
              <w:t>, AFSA)</w:t>
            </w:r>
            <w:r w:rsidR="00120DC7" w:rsidRPr="00C316E3">
              <w:rPr>
                <w:lang w:eastAsia="en-AU"/>
              </w:rPr>
              <w:t>, together with a Declaration of Private Interests and a Privacy consent using the forms in the appendices to the A &amp; R guidelines.</w:t>
            </w:r>
          </w:p>
          <w:p w:rsidR="00765717" w:rsidRPr="00C316E3" w:rsidRDefault="00765717" w:rsidP="00D37A10">
            <w:pPr>
              <w:rPr>
                <w:lang w:eastAsia="en-AU"/>
              </w:rPr>
            </w:pPr>
            <w:r w:rsidRPr="00C316E3">
              <w:rPr>
                <w:lang w:eastAsia="en-AU"/>
              </w:rPr>
              <w:t xml:space="preserve">Category 1 </w:t>
            </w:r>
            <w:proofErr w:type="spellStart"/>
            <w:r w:rsidRPr="00C316E3">
              <w:rPr>
                <w:lang w:eastAsia="en-AU"/>
              </w:rPr>
              <w:t>CoM</w:t>
            </w:r>
            <w:proofErr w:type="spellEnd"/>
            <w:r w:rsidRPr="00C316E3">
              <w:rPr>
                <w:lang w:eastAsia="en-AU"/>
              </w:rPr>
              <w:t xml:space="preserve"> members will be eligible to receive payments in accordance with rates set by the Guidelines. Where members are currently unpaid, the commencement of payments may be subject to the approval of the Minister.</w:t>
            </w:r>
          </w:p>
          <w:p w:rsidR="00765717" w:rsidRPr="00C316E3" w:rsidRDefault="00277246" w:rsidP="004C2E61">
            <w:pPr>
              <w:spacing w:after="200"/>
              <w:rPr>
                <w:lang w:eastAsia="en-AU"/>
              </w:rPr>
            </w:pPr>
            <w:r w:rsidRPr="00C316E3">
              <w:rPr>
                <w:lang w:eastAsia="en-AU"/>
              </w:rPr>
              <w:t>See</w:t>
            </w:r>
            <w:r w:rsidR="00765717" w:rsidRPr="00C316E3">
              <w:rPr>
                <w:lang w:eastAsia="en-AU"/>
              </w:rPr>
              <w:t xml:space="preserve"> </w:t>
            </w:r>
            <w:r w:rsidR="006F2494" w:rsidRPr="00C316E3">
              <w:rPr>
                <w:b/>
                <w:lang w:eastAsia="en-AU"/>
              </w:rPr>
              <w:t>A</w:t>
            </w:r>
            <w:r w:rsidR="00765717" w:rsidRPr="00C316E3">
              <w:rPr>
                <w:b/>
                <w:lang w:eastAsia="en-AU"/>
              </w:rPr>
              <w:t xml:space="preserve">ppendix </w:t>
            </w:r>
            <w:r w:rsidR="006F2494" w:rsidRPr="00C316E3">
              <w:rPr>
                <w:b/>
                <w:lang w:eastAsia="en-AU"/>
              </w:rPr>
              <w:t>3</w:t>
            </w:r>
            <w:r w:rsidR="00765717" w:rsidRPr="00C316E3">
              <w:rPr>
                <w:lang w:eastAsia="en-AU"/>
              </w:rPr>
              <w:t xml:space="preserve"> for an overview of the recruitment process.</w:t>
            </w:r>
          </w:p>
        </w:tc>
      </w:tr>
      <w:tr w:rsidR="00765717" w:rsidRPr="00C316E3" w:rsidTr="00D44F6C">
        <w:tc>
          <w:tcPr>
            <w:tcW w:w="1843" w:type="dxa"/>
            <w:shd w:val="clear" w:color="auto" w:fill="auto"/>
          </w:tcPr>
          <w:p w:rsidR="00765717" w:rsidRPr="00C316E3" w:rsidRDefault="00765717" w:rsidP="00CF0875">
            <w:pPr>
              <w:pStyle w:val="Heading7"/>
            </w:pPr>
            <w:r w:rsidRPr="00C316E3">
              <w:t>Induction</w:t>
            </w:r>
          </w:p>
        </w:tc>
        <w:tc>
          <w:tcPr>
            <w:tcW w:w="8364" w:type="dxa"/>
            <w:shd w:val="clear" w:color="auto" w:fill="auto"/>
          </w:tcPr>
          <w:p w:rsidR="00765717" w:rsidRPr="00C316E3" w:rsidRDefault="00765717" w:rsidP="00CF0875">
            <w:pPr>
              <w:spacing w:before="200"/>
              <w:rPr>
                <w:lang w:eastAsia="en-AU"/>
              </w:rPr>
            </w:pPr>
            <w:r w:rsidRPr="00C316E3">
              <w:rPr>
                <w:lang w:eastAsia="en-AU"/>
              </w:rPr>
              <w:t xml:space="preserve">The ‘owner’ of the induction process for Category 1 </w:t>
            </w:r>
            <w:proofErr w:type="spellStart"/>
            <w:r w:rsidRPr="00C316E3">
              <w:rPr>
                <w:lang w:eastAsia="en-AU"/>
              </w:rPr>
              <w:t>CoMs</w:t>
            </w:r>
            <w:proofErr w:type="spellEnd"/>
            <w:r w:rsidRPr="00C316E3">
              <w:rPr>
                <w:lang w:eastAsia="en-AU"/>
              </w:rPr>
              <w:t xml:space="preserve"> will be the relevant Regional Director. </w:t>
            </w:r>
          </w:p>
          <w:p w:rsidR="00765717" w:rsidRPr="00C316E3" w:rsidRDefault="00765717" w:rsidP="00CF0875">
            <w:pPr>
              <w:rPr>
                <w:lang w:eastAsia="en-AU"/>
              </w:rPr>
            </w:pPr>
            <w:r w:rsidRPr="00C316E3">
              <w:rPr>
                <w:lang w:eastAsia="en-AU"/>
              </w:rPr>
              <w:t xml:space="preserve">It is expected that an induction day will be organised for Category 1 </w:t>
            </w:r>
            <w:proofErr w:type="spellStart"/>
            <w:r w:rsidRPr="00C316E3">
              <w:rPr>
                <w:lang w:eastAsia="en-AU"/>
              </w:rPr>
              <w:t>CoM</w:t>
            </w:r>
            <w:proofErr w:type="spellEnd"/>
            <w:r w:rsidRPr="00C316E3">
              <w:rPr>
                <w:lang w:eastAsia="en-AU"/>
              </w:rPr>
              <w:t xml:space="preserve"> members as soon as possible after their appointment. If it is feasible from a logistical and appointment date perspective</w:t>
            </w:r>
            <w:r w:rsidR="00BB1C69" w:rsidRPr="00C316E3">
              <w:rPr>
                <w:lang w:eastAsia="en-AU"/>
              </w:rPr>
              <w:t>,</w:t>
            </w:r>
            <w:r w:rsidRPr="00C316E3">
              <w:rPr>
                <w:lang w:eastAsia="en-AU"/>
              </w:rPr>
              <w:t xml:space="preserve"> members from multiple </w:t>
            </w:r>
            <w:proofErr w:type="spellStart"/>
            <w:r w:rsidRPr="00C316E3">
              <w:rPr>
                <w:lang w:eastAsia="en-AU"/>
              </w:rPr>
              <w:t>CoMs</w:t>
            </w:r>
            <w:proofErr w:type="spellEnd"/>
            <w:r w:rsidRPr="00C316E3">
              <w:rPr>
                <w:lang w:eastAsia="en-AU"/>
              </w:rPr>
              <w:t xml:space="preserve"> can attend the same induction day.</w:t>
            </w:r>
          </w:p>
          <w:p w:rsidR="00A03A85" w:rsidRPr="00C316E3" w:rsidRDefault="00871169" w:rsidP="00CF0875">
            <w:pPr>
              <w:rPr>
                <w:lang w:eastAsia="en-AU"/>
              </w:rPr>
            </w:pPr>
            <w:r w:rsidRPr="00C316E3">
              <w:rPr>
                <w:rFonts w:cs="Calibri"/>
                <w:szCs w:val="22"/>
                <w:lang w:eastAsia="en-AU"/>
              </w:rPr>
              <w:t xml:space="preserve">The induction program and kit should be developed in accordance with DELWP’s guidance note on </w:t>
            </w:r>
            <w:hyperlink r:id="rId16" w:history="1">
              <w:r w:rsidRPr="00C94640">
                <w:rPr>
                  <w:rStyle w:val="Hyperlink"/>
                  <w:szCs w:val="22"/>
                  <w:lang w:eastAsia="en-AU"/>
                </w:rPr>
                <w:t>Induction Programs and Kits – Minimum Requirements</w:t>
              </w:r>
            </w:hyperlink>
            <w:r w:rsidRPr="005B48A4">
              <w:rPr>
                <w:rFonts w:cs="Calibri"/>
                <w:szCs w:val="22"/>
                <w:lang w:eastAsia="en-AU"/>
              </w:rPr>
              <w:t xml:space="preserve">, located in the </w:t>
            </w:r>
            <w:r w:rsidRPr="00C94640">
              <w:rPr>
                <w:rFonts w:cs="Calibri"/>
                <w:szCs w:val="22"/>
                <w:lang w:eastAsia="en-AU"/>
              </w:rPr>
              <w:t xml:space="preserve">Induction and Continuing Education support module on DELWP’s governance website, </w:t>
            </w:r>
            <w:hyperlink r:id="rId17" w:history="1">
              <w:r w:rsidRPr="00C94640">
                <w:rPr>
                  <w:rStyle w:val="Hyperlink"/>
                  <w:rFonts w:cs="Calibri"/>
                  <w:szCs w:val="22"/>
                  <w:lang w:eastAsia="en-AU"/>
                </w:rPr>
                <w:t>On Board</w:t>
              </w:r>
            </w:hyperlink>
            <w:r w:rsidRPr="005B48A4">
              <w:rPr>
                <w:rFonts w:cs="Calibri"/>
                <w:szCs w:val="22"/>
                <w:lang w:eastAsia="en-AU"/>
              </w:rPr>
              <w:t xml:space="preserve"> (</w:t>
            </w:r>
            <w:r w:rsidRPr="00C94640">
              <w:rPr>
                <w:rFonts w:cs="Calibri"/>
                <w:szCs w:val="22"/>
                <w:lang w:eastAsia="en-AU"/>
              </w:rPr>
              <w:t xml:space="preserve">www.delwp.vic.gov.au/about-us/boards-and-governance/induction-and-continuing-education). </w:t>
            </w:r>
          </w:p>
          <w:p w:rsidR="000418E1" w:rsidRPr="00C316E3" w:rsidRDefault="000418E1" w:rsidP="00CF0875">
            <w:pPr>
              <w:rPr>
                <w:b/>
                <w:lang w:eastAsia="en-AU"/>
              </w:rPr>
            </w:pPr>
            <w:r w:rsidRPr="00C316E3">
              <w:rPr>
                <w:b/>
                <w:lang w:eastAsia="en-AU"/>
              </w:rPr>
              <w:t>Induction Program</w:t>
            </w:r>
          </w:p>
          <w:p w:rsidR="00765717" w:rsidRPr="00C316E3" w:rsidRDefault="00765717" w:rsidP="000418E1">
            <w:pPr>
              <w:rPr>
                <w:lang w:eastAsia="en-AU"/>
              </w:rPr>
            </w:pPr>
            <w:r w:rsidRPr="00C316E3">
              <w:rPr>
                <w:lang w:eastAsia="en-AU"/>
              </w:rPr>
              <w:t xml:space="preserve">Content to be covered </w:t>
            </w:r>
            <w:r w:rsidR="00100CD5" w:rsidRPr="00C316E3">
              <w:rPr>
                <w:lang w:eastAsia="en-AU"/>
              </w:rPr>
              <w:t>includes</w:t>
            </w:r>
            <w:r w:rsidRPr="00C316E3">
              <w:rPr>
                <w:lang w:eastAsia="en-AU"/>
              </w:rPr>
              <w:t>:</w:t>
            </w:r>
          </w:p>
          <w:p w:rsidR="00765717" w:rsidRPr="00C316E3" w:rsidRDefault="00765717" w:rsidP="00CF0875">
            <w:pPr>
              <w:pStyle w:val="ListBullet"/>
              <w:rPr>
                <w:lang w:eastAsia="en-AU"/>
              </w:rPr>
            </w:pPr>
            <w:proofErr w:type="spellStart"/>
            <w:r w:rsidRPr="00C316E3">
              <w:rPr>
                <w:lang w:eastAsia="en-AU"/>
              </w:rPr>
              <w:t>CoM’s</w:t>
            </w:r>
            <w:proofErr w:type="spellEnd"/>
            <w:r w:rsidRPr="00C316E3">
              <w:rPr>
                <w:lang w:eastAsia="en-AU"/>
              </w:rPr>
              <w:t xml:space="preserve"> role pursuant to the </w:t>
            </w:r>
            <w:r w:rsidRPr="00C316E3">
              <w:rPr>
                <w:i/>
                <w:lang w:eastAsia="en-AU"/>
              </w:rPr>
              <w:t>Crown Land (Reserves) Act 1978</w:t>
            </w:r>
          </w:p>
          <w:p w:rsidR="00457B18" w:rsidRPr="00C316E3" w:rsidRDefault="002330DA" w:rsidP="00CF0875">
            <w:pPr>
              <w:pStyle w:val="ListBullet"/>
              <w:rPr>
                <w:lang w:eastAsia="en-AU"/>
              </w:rPr>
            </w:pPr>
            <w:r w:rsidRPr="00C316E3">
              <w:rPr>
                <w:lang w:eastAsia="en-AU"/>
              </w:rPr>
              <w:t xml:space="preserve">topics listed </w:t>
            </w:r>
            <w:r w:rsidR="0054133A" w:rsidRPr="00C316E3">
              <w:rPr>
                <w:lang w:eastAsia="en-AU"/>
              </w:rPr>
              <w:t xml:space="preserve">the </w:t>
            </w:r>
            <w:r w:rsidRPr="00C316E3">
              <w:rPr>
                <w:lang w:eastAsia="en-AU"/>
              </w:rPr>
              <w:t xml:space="preserve">in </w:t>
            </w:r>
            <w:hyperlink r:id="rId18" w:history="1">
              <w:r w:rsidRPr="00C316E3">
                <w:rPr>
                  <w:rStyle w:val="Hyperlink"/>
                  <w:lang w:eastAsia="en-AU"/>
                </w:rPr>
                <w:t>Induction Programs and Kits – Minimum Requirements</w:t>
              </w:r>
            </w:hyperlink>
            <w:r w:rsidR="00457B18" w:rsidRPr="00C316E3">
              <w:rPr>
                <w:lang w:eastAsia="en-AU"/>
              </w:rPr>
              <w:t xml:space="preserve"> </w:t>
            </w:r>
            <w:r w:rsidR="0054133A" w:rsidRPr="00C316E3">
              <w:rPr>
                <w:lang w:eastAsia="en-AU"/>
              </w:rPr>
              <w:br/>
              <w:t>(e.g. key legislation, standards of conduct, government policies and strategies of particular relevance to the</w:t>
            </w:r>
            <w:r w:rsidR="00590998" w:rsidRPr="00C316E3">
              <w:rPr>
                <w:lang w:eastAsia="en-AU"/>
              </w:rPr>
              <w:t xml:space="preserve"> </w:t>
            </w:r>
            <w:proofErr w:type="spellStart"/>
            <w:r w:rsidR="00590998" w:rsidRPr="00C316E3">
              <w:rPr>
                <w:lang w:eastAsia="en-AU"/>
              </w:rPr>
              <w:t>CoMs</w:t>
            </w:r>
            <w:proofErr w:type="spellEnd"/>
            <w:r w:rsidR="0054133A" w:rsidRPr="00C316E3">
              <w:rPr>
                <w:lang w:eastAsia="en-AU"/>
              </w:rPr>
              <w:t xml:space="preserve"> functions)</w:t>
            </w:r>
          </w:p>
          <w:p w:rsidR="007B1690" w:rsidRPr="00C316E3" w:rsidRDefault="007B1690" w:rsidP="00CF0875">
            <w:pPr>
              <w:pStyle w:val="ListBullet"/>
              <w:rPr>
                <w:lang w:eastAsia="en-AU"/>
              </w:rPr>
            </w:pPr>
            <w:r w:rsidRPr="00C316E3">
              <w:rPr>
                <w:lang w:eastAsia="en-AU"/>
              </w:rPr>
              <w:t>Departmental contacts</w:t>
            </w:r>
          </w:p>
          <w:p w:rsidR="007B1690" w:rsidRPr="00C316E3" w:rsidRDefault="007B1690" w:rsidP="00CF0875">
            <w:pPr>
              <w:pStyle w:val="ListBullet"/>
              <w:rPr>
                <w:lang w:eastAsia="en-AU"/>
              </w:rPr>
            </w:pPr>
            <w:r w:rsidRPr="00C316E3">
              <w:rPr>
                <w:lang w:eastAsia="en-AU"/>
              </w:rPr>
              <w:t>Insurance arrangements</w:t>
            </w:r>
          </w:p>
          <w:p w:rsidR="002330DA" w:rsidRPr="00C316E3" w:rsidRDefault="00457B18" w:rsidP="00CF0875">
            <w:pPr>
              <w:pStyle w:val="ListBullet"/>
              <w:rPr>
                <w:lang w:eastAsia="en-AU"/>
              </w:rPr>
            </w:pPr>
            <w:r w:rsidRPr="00C316E3">
              <w:rPr>
                <w:lang w:eastAsia="en-AU"/>
              </w:rPr>
              <w:t xml:space="preserve">any other topics the region chooses to include.  </w:t>
            </w:r>
          </w:p>
          <w:p w:rsidR="000418E1" w:rsidRPr="00C316E3" w:rsidRDefault="000418E1" w:rsidP="00D37A10">
            <w:pPr>
              <w:rPr>
                <w:lang w:eastAsia="en-AU"/>
              </w:rPr>
            </w:pPr>
            <w:r w:rsidRPr="00C316E3">
              <w:rPr>
                <w:lang w:eastAsia="en-AU"/>
              </w:rPr>
              <w:t xml:space="preserve">The extent to which a topic is covered in the induction program is flexible, provided that the relevant materials on the topic are included in the induction kit.  </w:t>
            </w:r>
          </w:p>
          <w:p w:rsidR="000418E1" w:rsidRPr="00C316E3" w:rsidRDefault="000418E1" w:rsidP="00CF0875">
            <w:pPr>
              <w:spacing w:before="400"/>
              <w:rPr>
                <w:b/>
                <w:lang w:eastAsia="en-AU"/>
              </w:rPr>
            </w:pPr>
            <w:r w:rsidRPr="00C316E3">
              <w:rPr>
                <w:b/>
                <w:lang w:eastAsia="en-AU"/>
              </w:rPr>
              <w:lastRenderedPageBreak/>
              <w:t>Induction kit</w:t>
            </w:r>
          </w:p>
          <w:p w:rsidR="00F23B6B" w:rsidRPr="00C316E3" w:rsidRDefault="00765717" w:rsidP="000418E1">
            <w:pPr>
              <w:rPr>
                <w:lang w:eastAsia="en-AU"/>
              </w:rPr>
            </w:pPr>
            <w:r w:rsidRPr="00C316E3">
              <w:rPr>
                <w:lang w:eastAsia="en-AU"/>
              </w:rPr>
              <w:t>A</w:t>
            </w:r>
            <w:r w:rsidR="00F23B6B" w:rsidRPr="00C316E3">
              <w:rPr>
                <w:lang w:eastAsia="en-AU"/>
              </w:rPr>
              <w:t>n induction kit should be provided to each committee member which includes:</w:t>
            </w:r>
          </w:p>
          <w:p w:rsidR="00457B18" w:rsidRPr="00C316E3" w:rsidRDefault="00F23B6B" w:rsidP="00CF0875">
            <w:pPr>
              <w:pStyle w:val="ListBullet"/>
              <w:rPr>
                <w:lang w:eastAsia="en-AU"/>
              </w:rPr>
            </w:pPr>
            <w:r w:rsidRPr="00C316E3">
              <w:rPr>
                <w:lang w:eastAsia="en-AU"/>
              </w:rPr>
              <w:t xml:space="preserve">resources listed in </w:t>
            </w:r>
            <w:hyperlink r:id="rId19" w:history="1">
              <w:r w:rsidRPr="00C316E3">
                <w:rPr>
                  <w:rStyle w:val="Hyperlink"/>
                  <w:lang w:eastAsia="en-AU"/>
                </w:rPr>
                <w:t>Induction Programs and Kits – Minimum Requirements</w:t>
              </w:r>
            </w:hyperlink>
            <w:r w:rsidR="00457B18" w:rsidRPr="00C316E3">
              <w:rPr>
                <w:lang w:eastAsia="en-AU"/>
              </w:rPr>
              <w:t xml:space="preserve"> </w:t>
            </w:r>
          </w:p>
          <w:p w:rsidR="00457B18" w:rsidRPr="00C316E3" w:rsidRDefault="00765717" w:rsidP="00CF0875">
            <w:pPr>
              <w:pStyle w:val="ListBullet"/>
              <w:rPr>
                <w:lang w:eastAsia="en-AU"/>
              </w:rPr>
            </w:pPr>
            <w:r w:rsidRPr="00C316E3">
              <w:rPr>
                <w:lang w:eastAsia="en-AU"/>
              </w:rPr>
              <w:t>Committee of Management Responsibilities and Good Practice Guidelines</w:t>
            </w:r>
          </w:p>
          <w:p w:rsidR="002330DA" w:rsidRPr="00C316E3" w:rsidRDefault="00457B18" w:rsidP="00CF0875">
            <w:pPr>
              <w:pStyle w:val="ListBullet"/>
              <w:rPr>
                <w:lang w:eastAsia="en-AU"/>
              </w:rPr>
            </w:pPr>
            <w:r w:rsidRPr="00C316E3">
              <w:rPr>
                <w:lang w:eastAsia="en-AU"/>
              </w:rPr>
              <w:t>a</w:t>
            </w:r>
            <w:r w:rsidR="002330DA" w:rsidRPr="00C316E3">
              <w:rPr>
                <w:lang w:eastAsia="en-AU"/>
              </w:rPr>
              <w:t>ny other resources the region chooses to include</w:t>
            </w:r>
            <w:r w:rsidR="00765717" w:rsidRPr="00C316E3">
              <w:rPr>
                <w:lang w:eastAsia="en-AU"/>
              </w:rPr>
              <w:t xml:space="preserve">.  </w:t>
            </w:r>
          </w:p>
          <w:p w:rsidR="00457B18" w:rsidRPr="00C316E3" w:rsidRDefault="00457B18" w:rsidP="00D37A10">
            <w:pPr>
              <w:rPr>
                <w:lang w:eastAsia="en-AU"/>
              </w:rPr>
            </w:pPr>
            <w:r w:rsidRPr="00C316E3">
              <w:rPr>
                <w:lang w:eastAsia="en-AU"/>
              </w:rPr>
              <w:t>DELWP participants should be drawn from:</w:t>
            </w:r>
          </w:p>
          <w:p w:rsidR="00457B18" w:rsidRPr="00C316E3" w:rsidRDefault="00457B18" w:rsidP="00CF0875">
            <w:pPr>
              <w:pStyle w:val="ListBullet"/>
              <w:rPr>
                <w:lang w:eastAsia="en-AU"/>
              </w:rPr>
            </w:pPr>
            <w:r w:rsidRPr="00C316E3">
              <w:rPr>
                <w:lang w:eastAsia="en-AU"/>
              </w:rPr>
              <w:t>the Regional Director</w:t>
            </w:r>
          </w:p>
          <w:p w:rsidR="00457B18" w:rsidRPr="00C316E3" w:rsidRDefault="00457B18" w:rsidP="00CF0875">
            <w:pPr>
              <w:pStyle w:val="ListBullet"/>
              <w:rPr>
                <w:lang w:eastAsia="en-AU"/>
              </w:rPr>
            </w:pPr>
            <w:r w:rsidRPr="00C316E3">
              <w:rPr>
                <w:lang w:eastAsia="en-AU"/>
              </w:rPr>
              <w:t>the Regional Manager, Land</w:t>
            </w:r>
            <w:r w:rsidR="003F39EC">
              <w:rPr>
                <w:lang w:eastAsia="en-AU"/>
              </w:rPr>
              <w:t xml:space="preserve"> </w:t>
            </w:r>
            <w:r w:rsidRPr="00C316E3">
              <w:rPr>
                <w:lang w:eastAsia="en-AU"/>
              </w:rPr>
              <w:t xml:space="preserve">and </w:t>
            </w:r>
            <w:r w:rsidR="003F39EC">
              <w:rPr>
                <w:lang w:eastAsia="en-AU"/>
              </w:rPr>
              <w:t>Built Environment Programs</w:t>
            </w:r>
          </w:p>
          <w:p w:rsidR="00457B18" w:rsidRPr="00C316E3" w:rsidRDefault="00457B18" w:rsidP="00CF0875">
            <w:pPr>
              <w:pStyle w:val="ListBullet"/>
              <w:rPr>
                <w:lang w:eastAsia="en-AU"/>
              </w:rPr>
            </w:pPr>
            <w:r w:rsidRPr="00C316E3">
              <w:rPr>
                <w:lang w:eastAsia="en-AU"/>
              </w:rPr>
              <w:t>Land Management Policy Division staff</w:t>
            </w:r>
          </w:p>
          <w:p w:rsidR="00457B18" w:rsidRPr="00C316E3" w:rsidRDefault="00457B18" w:rsidP="00CF0875">
            <w:pPr>
              <w:pStyle w:val="ListBullet"/>
              <w:rPr>
                <w:lang w:eastAsia="en-AU"/>
              </w:rPr>
            </w:pPr>
            <w:r w:rsidRPr="00C316E3">
              <w:rPr>
                <w:lang w:eastAsia="en-AU"/>
              </w:rPr>
              <w:t>Department client manager</w:t>
            </w:r>
          </w:p>
          <w:p w:rsidR="00457B18" w:rsidRPr="00C316E3" w:rsidRDefault="00457B18" w:rsidP="000F1DFC">
            <w:pPr>
              <w:rPr>
                <w:lang w:eastAsia="en-AU"/>
              </w:rPr>
            </w:pPr>
            <w:r w:rsidRPr="00C316E3">
              <w:rPr>
                <w:lang w:eastAsia="en-AU"/>
              </w:rPr>
              <w:t>Other invitees may include:</w:t>
            </w:r>
          </w:p>
          <w:p w:rsidR="00457B18" w:rsidRPr="00C316E3" w:rsidRDefault="00457B18" w:rsidP="00CF0875">
            <w:pPr>
              <w:numPr>
                <w:ilvl w:val="0"/>
                <w:numId w:val="32"/>
              </w:numPr>
              <w:spacing w:after="200"/>
              <w:ind w:left="0" w:firstLine="0"/>
              <w:rPr>
                <w:lang w:eastAsia="en-AU"/>
              </w:rPr>
            </w:pPr>
            <w:r w:rsidRPr="00C316E3">
              <w:rPr>
                <w:lang w:eastAsia="en-AU"/>
              </w:rPr>
              <w:t xml:space="preserve">CEOs from the respective </w:t>
            </w:r>
            <w:proofErr w:type="spellStart"/>
            <w:r w:rsidRPr="00C316E3">
              <w:rPr>
                <w:lang w:eastAsia="en-AU"/>
              </w:rPr>
              <w:t>CoMs</w:t>
            </w:r>
            <w:proofErr w:type="spellEnd"/>
            <w:r w:rsidRPr="00C316E3">
              <w:rPr>
                <w:lang w:eastAsia="en-AU"/>
              </w:rPr>
              <w:t xml:space="preserve"> </w:t>
            </w:r>
          </w:p>
        </w:tc>
      </w:tr>
      <w:tr w:rsidR="00121AF9" w:rsidRPr="00C316E3" w:rsidTr="00D44F6C">
        <w:tc>
          <w:tcPr>
            <w:tcW w:w="1843" w:type="dxa"/>
          </w:tcPr>
          <w:p w:rsidR="00121AF9" w:rsidRPr="00C316E3" w:rsidRDefault="00FC6C26" w:rsidP="00CF0875">
            <w:pPr>
              <w:pStyle w:val="Heading7"/>
            </w:pPr>
            <w:r w:rsidRPr="00C316E3">
              <w:lastRenderedPageBreak/>
              <w:t>PAA</w:t>
            </w:r>
          </w:p>
        </w:tc>
        <w:tc>
          <w:tcPr>
            <w:tcW w:w="8364" w:type="dxa"/>
          </w:tcPr>
          <w:p w:rsidR="00121AF9" w:rsidRPr="00C316E3" w:rsidRDefault="00121AF9" w:rsidP="00CF0875">
            <w:pPr>
              <w:spacing w:before="200"/>
              <w:rPr>
                <w:lang w:eastAsia="en-AU"/>
              </w:rPr>
            </w:pPr>
            <w:r w:rsidRPr="00C316E3">
              <w:rPr>
                <w:lang w:eastAsia="en-AU"/>
              </w:rPr>
              <w:t xml:space="preserve">Category 1 </w:t>
            </w:r>
            <w:proofErr w:type="spellStart"/>
            <w:r w:rsidRPr="00C316E3">
              <w:rPr>
                <w:lang w:eastAsia="en-AU"/>
              </w:rPr>
              <w:t>CoMs</w:t>
            </w:r>
            <w:proofErr w:type="spellEnd"/>
            <w:r w:rsidRPr="00C316E3">
              <w:rPr>
                <w:lang w:eastAsia="en-AU"/>
              </w:rPr>
              <w:t xml:space="preserve"> </w:t>
            </w:r>
            <w:r w:rsidR="00D104B3" w:rsidRPr="00C316E3">
              <w:rPr>
                <w:lang w:eastAsia="en-AU"/>
              </w:rPr>
              <w:t>are ‘public entities’ a</w:t>
            </w:r>
            <w:r w:rsidR="00815A2A" w:rsidRPr="00C316E3">
              <w:rPr>
                <w:lang w:eastAsia="en-AU"/>
              </w:rPr>
              <w:t>n</w:t>
            </w:r>
            <w:r w:rsidR="00D104B3" w:rsidRPr="00C316E3">
              <w:rPr>
                <w:lang w:eastAsia="en-AU"/>
              </w:rPr>
              <w:t xml:space="preserve">d </w:t>
            </w:r>
            <w:r w:rsidR="00D96569" w:rsidRPr="00C316E3">
              <w:rPr>
                <w:lang w:eastAsia="en-AU"/>
              </w:rPr>
              <w:t xml:space="preserve">must comply with </w:t>
            </w:r>
            <w:r w:rsidRPr="00C316E3">
              <w:rPr>
                <w:lang w:eastAsia="en-AU"/>
              </w:rPr>
              <w:t xml:space="preserve">the </w:t>
            </w:r>
            <w:r w:rsidRPr="00C316E3">
              <w:rPr>
                <w:i/>
                <w:lang w:eastAsia="en-AU"/>
              </w:rPr>
              <w:t xml:space="preserve">Public Administration Act 2004 </w:t>
            </w:r>
            <w:r w:rsidRPr="00C316E3">
              <w:rPr>
                <w:lang w:eastAsia="en-AU"/>
              </w:rPr>
              <w:t>(PAA)</w:t>
            </w:r>
            <w:r w:rsidR="00D96569" w:rsidRPr="00C316E3">
              <w:rPr>
                <w:lang w:eastAsia="en-AU"/>
              </w:rPr>
              <w:t xml:space="preserve">, including Divisions 2 and 3 of Part 5 of the Act (see </w:t>
            </w:r>
            <w:r w:rsidR="00D96569" w:rsidRPr="00C316E3">
              <w:rPr>
                <w:b/>
                <w:lang w:eastAsia="en-AU"/>
              </w:rPr>
              <w:t>Appendix 4</w:t>
            </w:r>
            <w:r w:rsidR="00D96569" w:rsidRPr="00C316E3">
              <w:rPr>
                <w:lang w:eastAsia="en-AU"/>
              </w:rPr>
              <w:t xml:space="preserve"> for details)</w:t>
            </w:r>
            <w:r w:rsidR="004762B9" w:rsidRPr="00C316E3">
              <w:rPr>
                <w:lang w:eastAsia="en-AU"/>
              </w:rPr>
              <w:t>.</w:t>
            </w:r>
            <w:r w:rsidR="00D96569" w:rsidRPr="00C316E3">
              <w:rPr>
                <w:lang w:eastAsia="en-AU"/>
              </w:rPr>
              <w:t xml:space="preserve">  </w:t>
            </w:r>
          </w:p>
        </w:tc>
      </w:tr>
      <w:tr w:rsidR="00121AF9" w:rsidRPr="00C316E3" w:rsidTr="00D44F6C">
        <w:tc>
          <w:tcPr>
            <w:tcW w:w="1843" w:type="dxa"/>
          </w:tcPr>
          <w:p w:rsidR="00121AF9" w:rsidRPr="00C316E3" w:rsidRDefault="00121AF9" w:rsidP="00CF0875">
            <w:pPr>
              <w:pStyle w:val="Heading7"/>
            </w:pPr>
            <w:r w:rsidRPr="00C316E3">
              <w:t>Annual Reporting</w:t>
            </w:r>
          </w:p>
        </w:tc>
        <w:tc>
          <w:tcPr>
            <w:tcW w:w="8364" w:type="dxa"/>
          </w:tcPr>
          <w:p w:rsidR="00121AF9" w:rsidRPr="00C316E3" w:rsidRDefault="00121AF9" w:rsidP="00CF0875">
            <w:pPr>
              <w:spacing w:before="200"/>
              <w:rPr>
                <w:lang w:eastAsia="en-AU"/>
              </w:rPr>
            </w:pPr>
            <w:r w:rsidRPr="00C316E3">
              <w:rPr>
                <w:lang w:eastAsia="en-AU"/>
              </w:rPr>
              <w:t xml:space="preserve">Category 1 </w:t>
            </w:r>
            <w:proofErr w:type="spellStart"/>
            <w:r w:rsidRPr="00C316E3">
              <w:rPr>
                <w:lang w:eastAsia="en-AU"/>
              </w:rPr>
              <w:t>CoMs</w:t>
            </w:r>
            <w:proofErr w:type="spellEnd"/>
            <w:r w:rsidRPr="00C316E3">
              <w:rPr>
                <w:lang w:eastAsia="en-AU"/>
              </w:rPr>
              <w:t xml:space="preserve"> </w:t>
            </w:r>
            <w:r w:rsidR="00735CA7" w:rsidRPr="00C316E3">
              <w:rPr>
                <w:lang w:eastAsia="en-AU"/>
              </w:rPr>
              <w:t>are</w:t>
            </w:r>
            <w:r w:rsidRPr="00C316E3">
              <w:rPr>
                <w:lang w:eastAsia="en-AU"/>
              </w:rPr>
              <w:t xml:space="preserve"> required to prepare an annual report for the Secretary of DELWP with the following minimum content</w:t>
            </w:r>
            <w:r w:rsidR="00A83032" w:rsidRPr="00C316E3">
              <w:rPr>
                <w:lang w:eastAsia="en-AU"/>
              </w:rPr>
              <w:t>:</w:t>
            </w:r>
          </w:p>
          <w:p w:rsidR="00121AF9" w:rsidRPr="00C316E3" w:rsidRDefault="00121AF9" w:rsidP="00CF0875">
            <w:pPr>
              <w:pStyle w:val="ListBullet"/>
              <w:rPr>
                <w:lang w:eastAsia="en-AU"/>
              </w:rPr>
            </w:pPr>
            <w:r w:rsidRPr="00C316E3">
              <w:rPr>
                <w:lang w:eastAsia="en-AU"/>
              </w:rPr>
              <w:t>reports by the Chairperson and CEO</w:t>
            </w:r>
          </w:p>
          <w:p w:rsidR="00121AF9" w:rsidRPr="00C316E3" w:rsidRDefault="00121AF9" w:rsidP="00CF0875">
            <w:pPr>
              <w:pStyle w:val="ListBullet"/>
              <w:rPr>
                <w:lang w:eastAsia="en-AU"/>
              </w:rPr>
            </w:pPr>
            <w:r w:rsidRPr="00C316E3">
              <w:rPr>
                <w:lang w:eastAsia="en-AU"/>
              </w:rPr>
              <w:t>an overview of the Committee and Senior Management Team</w:t>
            </w:r>
          </w:p>
          <w:p w:rsidR="00492C93" w:rsidRPr="00C316E3" w:rsidRDefault="00492C93" w:rsidP="00CF0875">
            <w:pPr>
              <w:pStyle w:val="ListBullet"/>
              <w:rPr>
                <w:lang w:eastAsia="en-AU"/>
              </w:rPr>
            </w:pPr>
            <w:r w:rsidRPr="00C316E3">
              <w:rPr>
                <w:lang w:eastAsia="en-AU"/>
              </w:rPr>
              <w:t xml:space="preserve">financial statements </w:t>
            </w:r>
          </w:p>
          <w:p w:rsidR="000B61E5" w:rsidRPr="00C316E3" w:rsidRDefault="000B61E5" w:rsidP="00CF0875">
            <w:pPr>
              <w:pStyle w:val="ListBullet"/>
              <w:spacing w:after="80"/>
              <w:ind w:hanging="357"/>
              <w:rPr>
                <w:lang w:eastAsia="en-AU"/>
              </w:rPr>
            </w:pPr>
            <w:r w:rsidRPr="00C316E3">
              <w:rPr>
                <w:lang w:eastAsia="en-AU"/>
              </w:rPr>
              <w:t xml:space="preserve">confirmation that the </w:t>
            </w:r>
            <w:proofErr w:type="spellStart"/>
            <w:r w:rsidRPr="00C316E3">
              <w:rPr>
                <w:lang w:eastAsia="en-AU"/>
              </w:rPr>
              <w:t>CoM</w:t>
            </w:r>
            <w:proofErr w:type="spellEnd"/>
            <w:r w:rsidRPr="00C316E3">
              <w:rPr>
                <w:lang w:eastAsia="en-AU"/>
              </w:rPr>
              <w:t xml:space="preserve"> has the following </w:t>
            </w:r>
            <w:r w:rsidR="00D96569" w:rsidRPr="00C316E3">
              <w:rPr>
                <w:lang w:eastAsia="en-AU"/>
              </w:rPr>
              <w:t xml:space="preserve">‘board’ </w:t>
            </w:r>
            <w:r w:rsidRPr="00C316E3">
              <w:rPr>
                <w:lang w:eastAsia="en-AU"/>
              </w:rPr>
              <w:t xml:space="preserve">policies in place and that these policies are consistent with the DELWP model policies: </w:t>
            </w:r>
          </w:p>
          <w:p w:rsidR="000B61E5" w:rsidRPr="00C316E3" w:rsidRDefault="000B61E5" w:rsidP="00CF0875">
            <w:pPr>
              <w:pStyle w:val="Bullet2"/>
              <w:spacing w:after="80"/>
              <w:ind w:hanging="357"/>
              <w:rPr>
                <w:lang w:eastAsia="en-AU"/>
              </w:rPr>
            </w:pPr>
            <w:r w:rsidRPr="00C316E3">
              <w:rPr>
                <w:lang w:eastAsia="en-AU"/>
              </w:rPr>
              <w:t xml:space="preserve">Conflict of Interest </w:t>
            </w:r>
          </w:p>
          <w:p w:rsidR="000B61E5" w:rsidRPr="00C316E3" w:rsidRDefault="000B61E5" w:rsidP="00CF0875">
            <w:pPr>
              <w:pStyle w:val="Bullet2"/>
              <w:spacing w:after="80"/>
              <w:ind w:hanging="357"/>
              <w:rPr>
                <w:lang w:eastAsia="en-AU"/>
              </w:rPr>
            </w:pPr>
            <w:r w:rsidRPr="00C316E3">
              <w:rPr>
                <w:lang w:eastAsia="en-AU"/>
              </w:rPr>
              <w:t xml:space="preserve">Gifts, Benefits, and Hospitality </w:t>
            </w:r>
          </w:p>
          <w:p w:rsidR="000B61E5" w:rsidRPr="00C316E3" w:rsidRDefault="000B61E5" w:rsidP="00CF0875">
            <w:pPr>
              <w:pStyle w:val="Bullet2"/>
              <w:spacing w:after="80"/>
              <w:ind w:hanging="357"/>
              <w:rPr>
                <w:lang w:eastAsia="en-AU"/>
              </w:rPr>
            </w:pPr>
            <w:r w:rsidRPr="00C316E3">
              <w:rPr>
                <w:lang w:eastAsia="en-AU"/>
              </w:rPr>
              <w:t>Meetings and Decisions</w:t>
            </w:r>
          </w:p>
          <w:p w:rsidR="000B61E5" w:rsidRPr="00C316E3" w:rsidRDefault="000B61E5" w:rsidP="00CF0875">
            <w:pPr>
              <w:pStyle w:val="Bullet2"/>
              <w:spacing w:after="80"/>
              <w:ind w:hanging="357"/>
              <w:rPr>
                <w:lang w:eastAsia="en-AU"/>
              </w:rPr>
            </w:pPr>
            <w:r w:rsidRPr="00C316E3">
              <w:rPr>
                <w:lang w:eastAsia="en-AU"/>
              </w:rPr>
              <w:t>Code of Conduct</w:t>
            </w:r>
          </w:p>
          <w:p w:rsidR="000B61E5" w:rsidRPr="00C316E3" w:rsidRDefault="000B61E5" w:rsidP="00CF0875">
            <w:pPr>
              <w:pStyle w:val="Bullet2"/>
              <w:spacing w:after="80"/>
              <w:ind w:hanging="357"/>
              <w:rPr>
                <w:lang w:eastAsia="en-AU"/>
              </w:rPr>
            </w:pPr>
            <w:r w:rsidRPr="00C316E3">
              <w:rPr>
                <w:lang w:eastAsia="en-AU"/>
              </w:rPr>
              <w:t>Dispute Resolution</w:t>
            </w:r>
          </w:p>
          <w:p w:rsidR="000B61E5" w:rsidRPr="00C316E3" w:rsidRDefault="000B61E5" w:rsidP="00CF0875">
            <w:pPr>
              <w:pStyle w:val="Bullet2"/>
              <w:rPr>
                <w:lang w:eastAsia="en-AU"/>
              </w:rPr>
            </w:pPr>
            <w:r w:rsidRPr="00C316E3">
              <w:rPr>
                <w:lang w:eastAsia="en-AU"/>
              </w:rPr>
              <w:t>Performance Assessment.</w:t>
            </w:r>
          </w:p>
          <w:p w:rsidR="00121AF9" w:rsidRPr="00C316E3" w:rsidRDefault="00121AF9" w:rsidP="00CF0875">
            <w:pPr>
              <w:rPr>
                <w:lang w:eastAsia="en-AU"/>
              </w:rPr>
            </w:pPr>
            <w:r w:rsidRPr="005B48A4">
              <w:rPr>
                <w:lang w:eastAsia="en-AU"/>
              </w:rPr>
              <w:t>The</w:t>
            </w:r>
            <w:r w:rsidR="00416615" w:rsidRPr="00C94640">
              <w:rPr>
                <w:lang w:eastAsia="en-AU"/>
              </w:rPr>
              <w:t>se</w:t>
            </w:r>
            <w:r w:rsidRPr="00C94640">
              <w:rPr>
                <w:lang w:eastAsia="en-AU"/>
              </w:rPr>
              <w:t xml:space="preserve"> annual reports will be reviewed by L</w:t>
            </w:r>
            <w:r w:rsidR="004C2E61" w:rsidRPr="00C94640">
              <w:rPr>
                <w:lang w:eastAsia="en-AU"/>
              </w:rPr>
              <w:t xml:space="preserve">and </w:t>
            </w:r>
            <w:r w:rsidRPr="00C94640">
              <w:rPr>
                <w:lang w:eastAsia="en-AU"/>
              </w:rPr>
              <w:t>M</w:t>
            </w:r>
            <w:r w:rsidR="004C2E61" w:rsidRPr="00C316E3">
              <w:rPr>
                <w:lang w:eastAsia="en-AU"/>
              </w:rPr>
              <w:t xml:space="preserve">anagement </w:t>
            </w:r>
            <w:r w:rsidRPr="00C316E3">
              <w:rPr>
                <w:lang w:eastAsia="en-AU"/>
              </w:rPr>
              <w:t>P</w:t>
            </w:r>
            <w:r w:rsidR="004C2E61" w:rsidRPr="00C316E3">
              <w:rPr>
                <w:lang w:eastAsia="en-AU"/>
              </w:rPr>
              <w:t xml:space="preserve">olicy </w:t>
            </w:r>
            <w:r w:rsidRPr="00C316E3">
              <w:rPr>
                <w:lang w:eastAsia="en-AU"/>
              </w:rPr>
              <w:t>D</w:t>
            </w:r>
            <w:r w:rsidR="004C2E61" w:rsidRPr="00C316E3">
              <w:rPr>
                <w:lang w:eastAsia="en-AU"/>
              </w:rPr>
              <w:t>ivision</w:t>
            </w:r>
            <w:r w:rsidRPr="00C316E3">
              <w:rPr>
                <w:lang w:eastAsia="en-AU"/>
              </w:rPr>
              <w:t xml:space="preserve"> and the Client Manager. </w:t>
            </w:r>
          </w:p>
          <w:p w:rsidR="00121AF9" w:rsidRPr="00C316E3" w:rsidRDefault="00121AF9" w:rsidP="00CF0875">
            <w:pPr>
              <w:rPr>
                <w:lang w:eastAsia="en-AU"/>
              </w:rPr>
            </w:pPr>
            <w:r w:rsidRPr="00C316E3">
              <w:rPr>
                <w:lang w:eastAsia="en-AU"/>
              </w:rPr>
              <w:lastRenderedPageBreak/>
              <w:t xml:space="preserve">(Or if the </w:t>
            </w:r>
            <w:proofErr w:type="spellStart"/>
            <w:r w:rsidRPr="00C316E3">
              <w:rPr>
                <w:lang w:eastAsia="en-AU"/>
              </w:rPr>
              <w:t>CoM</w:t>
            </w:r>
            <w:proofErr w:type="spellEnd"/>
            <w:r w:rsidRPr="00C316E3">
              <w:rPr>
                <w:lang w:eastAsia="en-AU"/>
              </w:rPr>
              <w:t xml:space="preserve"> is subject to the Financial Management Act - currently only Phillip Island Nature Park - annual reporting in compliance with the FMA instead.)  </w:t>
            </w:r>
          </w:p>
        </w:tc>
      </w:tr>
      <w:tr w:rsidR="00765717" w:rsidRPr="00C316E3" w:rsidTr="00D44F6C">
        <w:tc>
          <w:tcPr>
            <w:tcW w:w="1843" w:type="dxa"/>
          </w:tcPr>
          <w:p w:rsidR="00121AF9" w:rsidRPr="00C316E3" w:rsidRDefault="00121AF9" w:rsidP="00CF0875">
            <w:pPr>
              <w:pStyle w:val="Heading7"/>
            </w:pPr>
            <w:r w:rsidRPr="00C316E3">
              <w:lastRenderedPageBreak/>
              <w:t xml:space="preserve">Oversight and support by DELWP </w:t>
            </w:r>
            <w:r w:rsidR="00C934A0" w:rsidRPr="00C316E3">
              <w:br/>
            </w:r>
            <w:r w:rsidRPr="00C316E3">
              <w:t>– specific tasks</w:t>
            </w:r>
          </w:p>
          <w:p w:rsidR="00765717" w:rsidRPr="00C316E3" w:rsidRDefault="00765717" w:rsidP="00D37A10">
            <w:pPr>
              <w:rPr>
                <w:lang w:eastAsia="en-AU"/>
              </w:rPr>
            </w:pPr>
          </w:p>
        </w:tc>
        <w:tc>
          <w:tcPr>
            <w:tcW w:w="8364" w:type="dxa"/>
          </w:tcPr>
          <w:p w:rsidR="00765717" w:rsidRPr="00C316E3" w:rsidRDefault="00765717" w:rsidP="00CF0875">
            <w:pPr>
              <w:spacing w:before="200"/>
              <w:rPr>
                <w:lang w:eastAsia="en-AU"/>
              </w:rPr>
            </w:pPr>
            <w:r w:rsidRPr="00C316E3">
              <w:rPr>
                <w:lang w:eastAsia="en-AU"/>
              </w:rPr>
              <w:t xml:space="preserve">The relationship manager for Category 1 </w:t>
            </w:r>
            <w:proofErr w:type="spellStart"/>
            <w:r w:rsidRPr="00C316E3">
              <w:rPr>
                <w:lang w:eastAsia="en-AU"/>
              </w:rPr>
              <w:t>CoMs</w:t>
            </w:r>
            <w:proofErr w:type="spellEnd"/>
            <w:r w:rsidRPr="00C316E3">
              <w:rPr>
                <w:lang w:eastAsia="en-AU"/>
              </w:rPr>
              <w:t xml:space="preserve"> will be the Regional Director</w:t>
            </w:r>
          </w:p>
          <w:p w:rsidR="00765717" w:rsidRPr="00C316E3" w:rsidRDefault="00765717" w:rsidP="00CF0875">
            <w:pPr>
              <w:rPr>
                <w:lang w:eastAsia="en-AU"/>
              </w:rPr>
            </w:pPr>
            <w:r w:rsidRPr="00C316E3">
              <w:rPr>
                <w:lang w:eastAsia="en-AU"/>
              </w:rPr>
              <w:t xml:space="preserve">The Regional Director will appoint a client manager for each Category 1 </w:t>
            </w:r>
            <w:proofErr w:type="spellStart"/>
            <w:r w:rsidRPr="00C316E3">
              <w:rPr>
                <w:lang w:eastAsia="en-AU"/>
              </w:rPr>
              <w:t>CoM</w:t>
            </w:r>
            <w:proofErr w:type="spellEnd"/>
            <w:r w:rsidRPr="00C316E3">
              <w:rPr>
                <w:lang w:eastAsia="en-AU"/>
              </w:rPr>
              <w:t xml:space="preserve"> with the following responsibilities:</w:t>
            </w:r>
          </w:p>
          <w:p w:rsidR="00765717" w:rsidRPr="00C316E3" w:rsidRDefault="00765717" w:rsidP="001F576D">
            <w:pPr>
              <w:pStyle w:val="ListBullet"/>
              <w:rPr>
                <w:lang w:eastAsia="en-AU"/>
              </w:rPr>
            </w:pPr>
            <w:r w:rsidRPr="00C316E3">
              <w:rPr>
                <w:lang w:eastAsia="en-AU"/>
              </w:rPr>
              <w:t>maintaining relationships with committee members</w:t>
            </w:r>
          </w:p>
          <w:p w:rsidR="00765717" w:rsidRPr="00C316E3" w:rsidRDefault="00765717" w:rsidP="001F576D">
            <w:pPr>
              <w:pStyle w:val="ListBullet"/>
              <w:rPr>
                <w:lang w:eastAsia="en-AU"/>
              </w:rPr>
            </w:pPr>
            <w:r w:rsidRPr="00C316E3">
              <w:rPr>
                <w:lang w:eastAsia="en-AU"/>
              </w:rPr>
              <w:t>having a detailed knowledge of the reserved land</w:t>
            </w:r>
          </w:p>
          <w:p w:rsidR="00765717" w:rsidRPr="00C316E3" w:rsidRDefault="00765717" w:rsidP="001F576D">
            <w:pPr>
              <w:pStyle w:val="ListBullet"/>
              <w:rPr>
                <w:lang w:eastAsia="en-AU"/>
              </w:rPr>
            </w:pPr>
            <w:r w:rsidRPr="00C316E3">
              <w:rPr>
                <w:lang w:eastAsia="en-AU"/>
              </w:rPr>
              <w:t>attending meetings and/or reviewing agendas and minutes as appropriate</w:t>
            </w:r>
          </w:p>
          <w:p w:rsidR="00765717" w:rsidRPr="00C316E3" w:rsidRDefault="00765717" w:rsidP="001F576D">
            <w:pPr>
              <w:pStyle w:val="ListBullet"/>
              <w:rPr>
                <w:lang w:eastAsia="en-AU"/>
              </w:rPr>
            </w:pPr>
            <w:r w:rsidRPr="00C316E3">
              <w:rPr>
                <w:lang w:eastAsia="en-AU"/>
              </w:rPr>
              <w:t xml:space="preserve">assisting the committee with the development of management plans  </w:t>
            </w:r>
          </w:p>
          <w:p w:rsidR="00765717" w:rsidRPr="00C316E3" w:rsidRDefault="00765717" w:rsidP="001F576D">
            <w:pPr>
              <w:pStyle w:val="ListBullet"/>
              <w:rPr>
                <w:lang w:eastAsia="en-AU"/>
              </w:rPr>
            </w:pPr>
            <w:r w:rsidRPr="00C316E3">
              <w:rPr>
                <w:lang w:eastAsia="en-AU"/>
              </w:rPr>
              <w:t xml:space="preserve">inspecting at least one of a </w:t>
            </w:r>
            <w:proofErr w:type="spellStart"/>
            <w:r w:rsidRPr="00C316E3">
              <w:rPr>
                <w:lang w:eastAsia="en-AU"/>
              </w:rPr>
              <w:t>CoM’s</w:t>
            </w:r>
            <w:proofErr w:type="spellEnd"/>
            <w:r w:rsidRPr="00C316E3">
              <w:rPr>
                <w:lang w:eastAsia="en-AU"/>
              </w:rPr>
              <w:t xml:space="preserve"> reserves each year (to be a different reserve each year)</w:t>
            </w:r>
          </w:p>
          <w:p w:rsidR="00765717" w:rsidRPr="00C316E3" w:rsidRDefault="00765717" w:rsidP="001F576D">
            <w:pPr>
              <w:pStyle w:val="ListBullet"/>
              <w:rPr>
                <w:lang w:eastAsia="en-AU"/>
              </w:rPr>
            </w:pPr>
            <w:r w:rsidRPr="00C316E3">
              <w:rPr>
                <w:lang w:eastAsia="en-AU"/>
              </w:rPr>
              <w:t>preparing an annual appraisal of the Committee’s performance for the Regional Director which will include reference to findings from the reserve inspection</w:t>
            </w:r>
            <w:r w:rsidR="00121AF9" w:rsidRPr="00C316E3">
              <w:rPr>
                <w:lang w:eastAsia="en-AU"/>
              </w:rPr>
              <w:t xml:space="preserve">.  It will also </w:t>
            </w:r>
            <w:proofErr w:type="gramStart"/>
            <w:r w:rsidR="00121AF9" w:rsidRPr="00C316E3">
              <w:rPr>
                <w:lang w:eastAsia="en-AU"/>
              </w:rPr>
              <w:t>take into account</w:t>
            </w:r>
            <w:proofErr w:type="gramEnd"/>
            <w:r w:rsidR="00121AF9" w:rsidRPr="00C316E3">
              <w:rPr>
                <w:lang w:eastAsia="en-AU"/>
              </w:rPr>
              <w:t xml:space="preserve"> the contents of the</w:t>
            </w:r>
            <w:r w:rsidR="00590998" w:rsidRPr="00C316E3">
              <w:rPr>
                <w:lang w:eastAsia="en-AU"/>
              </w:rPr>
              <w:t xml:space="preserve"> </w:t>
            </w:r>
            <w:proofErr w:type="spellStart"/>
            <w:r w:rsidR="00590998" w:rsidRPr="00C316E3">
              <w:rPr>
                <w:lang w:eastAsia="en-AU"/>
              </w:rPr>
              <w:t>CoM’s</w:t>
            </w:r>
            <w:proofErr w:type="spellEnd"/>
            <w:r w:rsidR="00121AF9" w:rsidRPr="00C316E3">
              <w:rPr>
                <w:lang w:eastAsia="en-AU"/>
              </w:rPr>
              <w:t xml:space="preserve"> annual report. </w:t>
            </w:r>
          </w:p>
          <w:p w:rsidR="00765717" w:rsidRPr="00C316E3" w:rsidRDefault="00765717" w:rsidP="001F576D">
            <w:pPr>
              <w:pStyle w:val="ListBullet"/>
              <w:rPr>
                <w:lang w:eastAsia="en-AU"/>
              </w:rPr>
            </w:pPr>
            <w:r w:rsidRPr="00C316E3">
              <w:rPr>
                <w:lang w:eastAsia="en-AU"/>
              </w:rPr>
              <w:t xml:space="preserve">reviewing and monitoring progress against the </w:t>
            </w:r>
            <w:proofErr w:type="spellStart"/>
            <w:r w:rsidRPr="00C316E3">
              <w:rPr>
                <w:lang w:eastAsia="en-AU"/>
              </w:rPr>
              <w:t>CoM’s</w:t>
            </w:r>
            <w:proofErr w:type="spellEnd"/>
            <w:r w:rsidRPr="00C316E3">
              <w:rPr>
                <w:lang w:eastAsia="en-AU"/>
              </w:rPr>
              <w:t xml:space="preserve"> Coastal Management Plan (where relevant) </w:t>
            </w:r>
          </w:p>
        </w:tc>
      </w:tr>
      <w:tr w:rsidR="00182AFD" w:rsidRPr="00C316E3" w:rsidTr="00D44F6C">
        <w:tc>
          <w:tcPr>
            <w:tcW w:w="1843" w:type="dxa"/>
          </w:tcPr>
          <w:p w:rsidR="00182AFD" w:rsidRPr="00C316E3" w:rsidRDefault="00182AFD" w:rsidP="00CF0875">
            <w:pPr>
              <w:pStyle w:val="Heading7"/>
            </w:pPr>
            <w:r w:rsidRPr="00C316E3">
              <w:t>Reviews</w:t>
            </w:r>
          </w:p>
        </w:tc>
        <w:tc>
          <w:tcPr>
            <w:tcW w:w="8364" w:type="dxa"/>
          </w:tcPr>
          <w:p w:rsidR="00182AFD" w:rsidRPr="00C316E3" w:rsidRDefault="00182AFD" w:rsidP="00590998">
            <w:pPr>
              <w:spacing w:before="200" w:after="200"/>
              <w:rPr>
                <w:lang w:eastAsia="en-AU"/>
              </w:rPr>
            </w:pPr>
            <w:r w:rsidRPr="00C316E3">
              <w:rPr>
                <w:lang w:eastAsia="en-AU"/>
              </w:rPr>
              <w:t>Each category 1</w:t>
            </w:r>
            <w:r w:rsidR="00590998" w:rsidRPr="00C316E3">
              <w:rPr>
                <w:lang w:eastAsia="en-AU"/>
              </w:rPr>
              <w:t xml:space="preserve"> </w:t>
            </w:r>
            <w:proofErr w:type="spellStart"/>
            <w:r w:rsidR="00590998" w:rsidRPr="00C316E3">
              <w:rPr>
                <w:lang w:eastAsia="en-AU"/>
              </w:rPr>
              <w:t>CoM</w:t>
            </w:r>
            <w:proofErr w:type="spellEnd"/>
            <w:r w:rsidRPr="00C316E3">
              <w:rPr>
                <w:lang w:eastAsia="en-AU"/>
              </w:rPr>
              <w:t xml:space="preserve"> must be reviewed at least once every six years.  The review should occur in accordance with the requirements  of the </w:t>
            </w:r>
            <w:r w:rsidRPr="00C316E3">
              <w:rPr>
                <w:i/>
                <w:lang w:eastAsia="en-AU"/>
              </w:rPr>
              <w:t>DELWP Entity Review Program</w:t>
            </w:r>
            <w:r w:rsidRPr="00C316E3">
              <w:rPr>
                <w:lang w:eastAsia="en-AU"/>
              </w:rPr>
              <w:t xml:space="preserve">.  </w:t>
            </w:r>
            <w:r w:rsidR="00852462" w:rsidRPr="00C316E3">
              <w:rPr>
                <w:lang w:eastAsia="en-AU"/>
              </w:rPr>
              <w:t xml:space="preserve">The annual appraisals by </w:t>
            </w:r>
            <w:r w:rsidR="00131DED" w:rsidRPr="00C316E3">
              <w:rPr>
                <w:lang w:eastAsia="en-AU"/>
              </w:rPr>
              <w:t>DELWP</w:t>
            </w:r>
            <w:r w:rsidR="00852462" w:rsidRPr="00C316E3">
              <w:rPr>
                <w:lang w:eastAsia="en-AU"/>
              </w:rPr>
              <w:t xml:space="preserve"> (see above) </w:t>
            </w:r>
            <w:r w:rsidR="008611BD" w:rsidRPr="00C316E3">
              <w:rPr>
                <w:lang w:eastAsia="en-AU"/>
              </w:rPr>
              <w:t xml:space="preserve">may </w:t>
            </w:r>
            <w:r w:rsidR="001B3A88" w:rsidRPr="00C316E3">
              <w:rPr>
                <w:lang w:eastAsia="en-AU"/>
              </w:rPr>
              <w:t>be used as</w:t>
            </w:r>
            <w:r w:rsidR="008611BD" w:rsidRPr="00C316E3">
              <w:rPr>
                <w:lang w:eastAsia="en-AU"/>
              </w:rPr>
              <w:t xml:space="preserve"> the basis of the review</w:t>
            </w:r>
            <w:r w:rsidR="00852462" w:rsidRPr="00C316E3">
              <w:rPr>
                <w:lang w:eastAsia="en-AU"/>
              </w:rPr>
              <w:t>.</w:t>
            </w:r>
          </w:p>
        </w:tc>
      </w:tr>
      <w:tr w:rsidR="00765717" w:rsidRPr="00C316E3" w:rsidTr="00D44F6C">
        <w:tc>
          <w:tcPr>
            <w:tcW w:w="1843" w:type="dxa"/>
          </w:tcPr>
          <w:p w:rsidR="00765717" w:rsidRPr="00C316E3" w:rsidRDefault="00765717" w:rsidP="00CF0875">
            <w:pPr>
              <w:pStyle w:val="Heading7"/>
            </w:pPr>
            <w:r w:rsidRPr="00C316E3">
              <w:t>Coastal Management Plans</w:t>
            </w:r>
          </w:p>
        </w:tc>
        <w:tc>
          <w:tcPr>
            <w:tcW w:w="8364" w:type="dxa"/>
          </w:tcPr>
          <w:p w:rsidR="00765717" w:rsidRPr="00C316E3" w:rsidRDefault="00765717" w:rsidP="00CF0875">
            <w:pPr>
              <w:spacing w:before="200"/>
              <w:rPr>
                <w:lang w:eastAsia="en-AU"/>
              </w:rPr>
            </w:pPr>
            <w:r w:rsidRPr="00C316E3">
              <w:rPr>
                <w:lang w:eastAsia="en-AU"/>
              </w:rPr>
              <w:t xml:space="preserve">Pursuant to clause 30 of the </w:t>
            </w:r>
            <w:r w:rsidRPr="00C316E3">
              <w:rPr>
                <w:i/>
                <w:lang w:eastAsia="en-AU"/>
              </w:rPr>
              <w:t>Coastal Management Act 1995</w:t>
            </w:r>
            <w:r w:rsidRPr="00C316E3">
              <w:rPr>
                <w:lang w:eastAsia="en-AU"/>
              </w:rPr>
              <w:t xml:space="preserve"> (CMA), the Minister can request a </w:t>
            </w:r>
            <w:proofErr w:type="spellStart"/>
            <w:r w:rsidRPr="00C316E3">
              <w:rPr>
                <w:lang w:eastAsia="en-AU"/>
              </w:rPr>
              <w:t>CoM</w:t>
            </w:r>
            <w:proofErr w:type="spellEnd"/>
            <w:r w:rsidRPr="00C316E3">
              <w:rPr>
                <w:lang w:eastAsia="en-AU"/>
              </w:rPr>
              <w:t xml:space="preserve"> managing coastal Crown land to prepare a Management Plan. Clause 31 of the CMA specifies the required content of a Management Plan.</w:t>
            </w:r>
          </w:p>
          <w:p w:rsidR="00765717" w:rsidRPr="00C316E3" w:rsidRDefault="00765717" w:rsidP="00CF0875">
            <w:pPr>
              <w:spacing w:before="200" w:after="200"/>
              <w:rPr>
                <w:lang w:eastAsia="en-AU"/>
              </w:rPr>
            </w:pPr>
            <w:r w:rsidRPr="00C316E3">
              <w:rPr>
                <w:lang w:eastAsia="en-AU"/>
              </w:rPr>
              <w:t xml:space="preserve">Where a </w:t>
            </w:r>
            <w:proofErr w:type="spellStart"/>
            <w:r w:rsidRPr="00C316E3">
              <w:rPr>
                <w:lang w:eastAsia="en-AU"/>
              </w:rPr>
              <w:t>CoM</w:t>
            </w:r>
            <w:proofErr w:type="spellEnd"/>
            <w:r w:rsidRPr="00C316E3">
              <w:rPr>
                <w:lang w:eastAsia="en-AU"/>
              </w:rPr>
              <w:t xml:space="preserve"> </w:t>
            </w:r>
            <w:proofErr w:type="gramStart"/>
            <w:r w:rsidRPr="00C316E3">
              <w:rPr>
                <w:lang w:eastAsia="en-AU"/>
              </w:rPr>
              <w:t>has to</w:t>
            </w:r>
            <w:proofErr w:type="gramEnd"/>
            <w:r w:rsidRPr="00C316E3">
              <w:rPr>
                <w:lang w:eastAsia="en-AU"/>
              </w:rPr>
              <w:t xml:space="preserve"> report against actions within a Management Plan, such reporting is to be in accordance with guidelines being prepared by the Coastal Service Improvement Team.</w:t>
            </w:r>
          </w:p>
        </w:tc>
      </w:tr>
    </w:tbl>
    <w:p w:rsidR="00121AF9" w:rsidRPr="00C316E3" w:rsidRDefault="00121AF9" w:rsidP="00CF0875"/>
    <w:p w:rsidR="00765717" w:rsidRPr="00C316E3" w:rsidRDefault="00121AF9" w:rsidP="00CF0875">
      <w:r w:rsidRPr="00C316E3">
        <w:br w:type="page"/>
      </w:r>
    </w:p>
    <w:tbl>
      <w:tblPr>
        <w:tblStyle w:val="TableGrid10"/>
        <w:tblW w:w="10207" w:type="dxa"/>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843"/>
        <w:gridCol w:w="8364"/>
      </w:tblGrid>
      <w:tr w:rsidR="00CC52C0" w:rsidRPr="00C316E3" w:rsidTr="00D44F6C">
        <w:trPr>
          <w:trHeight w:val="375"/>
          <w:tblHeader/>
        </w:trPr>
        <w:tc>
          <w:tcPr>
            <w:tcW w:w="10207" w:type="dxa"/>
            <w:gridSpan w:val="2"/>
            <w:shd w:val="clear" w:color="auto" w:fill="auto"/>
            <w:vAlign w:val="center"/>
          </w:tcPr>
          <w:p w:rsidR="00CC52C0" w:rsidRPr="00C316E3" w:rsidRDefault="00CC52C0" w:rsidP="001F576D">
            <w:pPr>
              <w:pStyle w:val="Heading2"/>
              <w:spacing w:after="160"/>
              <w:rPr>
                <w:color w:val="31849B" w:themeColor="accent5" w:themeShade="BF"/>
                <w:sz w:val="24"/>
                <w:szCs w:val="24"/>
              </w:rPr>
            </w:pPr>
            <w:r w:rsidRPr="00C316E3">
              <w:rPr>
                <w:color w:val="31849B" w:themeColor="accent5" w:themeShade="BF"/>
                <w:sz w:val="24"/>
                <w:szCs w:val="24"/>
              </w:rPr>
              <w:lastRenderedPageBreak/>
              <w:t xml:space="preserve">Category 2 </w:t>
            </w:r>
            <w:proofErr w:type="spellStart"/>
            <w:r w:rsidRPr="00C316E3">
              <w:rPr>
                <w:color w:val="31849B" w:themeColor="accent5" w:themeShade="BF"/>
                <w:sz w:val="24"/>
                <w:szCs w:val="24"/>
              </w:rPr>
              <w:t>CoMs</w:t>
            </w:r>
            <w:proofErr w:type="spellEnd"/>
            <w:r w:rsidRPr="00C316E3">
              <w:rPr>
                <w:color w:val="31849B" w:themeColor="accent5" w:themeShade="BF"/>
                <w:sz w:val="24"/>
                <w:szCs w:val="24"/>
              </w:rPr>
              <w:t xml:space="preserve"> – support and oversight regime</w:t>
            </w:r>
          </w:p>
        </w:tc>
      </w:tr>
      <w:tr w:rsidR="00E75639" w:rsidRPr="00C316E3" w:rsidTr="00D44F6C">
        <w:trPr>
          <w:trHeight w:val="375"/>
          <w:tblHeader/>
        </w:trPr>
        <w:tc>
          <w:tcPr>
            <w:tcW w:w="1843" w:type="dxa"/>
            <w:shd w:val="clear" w:color="auto" w:fill="31849B" w:themeFill="accent5" w:themeFillShade="BF"/>
            <w:vAlign w:val="center"/>
          </w:tcPr>
          <w:p w:rsidR="00765717" w:rsidRPr="00C316E3" w:rsidRDefault="00765717" w:rsidP="00CF0875">
            <w:pPr>
              <w:pStyle w:val="Heading9"/>
              <w:rPr>
                <w:color w:val="FFFFFF" w:themeColor="background1"/>
              </w:rPr>
            </w:pPr>
            <w:r w:rsidRPr="00C316E3">
              <w:rPr>
                <w:color w:val="FFFFFF" w:themeColor="background1"/>
              </w:rPr>
              <w:t>Component</w:t>
            </w:r>
          </w:p>
        </w:tc>
        <w:tc>
          <w:tcPr>
            <w:tcW w:w="8364" w:type="dxa"/>
            <w:shd w:val="clear" w:color="auto" w:fill="31849B" w:themeFill="accent5" w:themeFillShade="BF"/>
            <w:vAlign w:val="center"/>
          </w:tcPr>
          <w:p w:rsidR="00765717" w:rsidRPr="00C316E3" w:rsidRDefault="00765717" w:rsidP="00CF0875">
            <w:pPr>
              <w:pStyle w:val="Heading9"/>
              <w:rPr>
                <w:color w:val="FFFFFF" w:themeColor="background1"/>
              </w:rPr>
            </w:pPr>
            <w:r w:rsidRPr="00C316E3">
              <w:rPr>
                <w:color w:val="FFFFFF" w:themeColor="background1"/>
              </w:rPr>
              <w:t>Requirements</w:t>
            </w:r>
          </w:p>
        </w:tc>
      </w:tr>
      <w:tr w:rsidR="00765717" w:rsidRPr="00C316E3" w:rsidTr="00D44F6C">
        <w:tc>
          <w:tcPr>
            <w:tcW w:w="1843" w:type="dxa"/>
          </w:tcPr>
          <w:p w:rsidR="00765717" w:rsidRPr="00C316E3" w:rsidRDefault="00765717" w:rsidP="00CF0875">
            <w:pPr>
              <w:pStyle w:val="Heading7"/>
            </w:pPr>
            <w:r w:rsidRPr="00C316E3">
              <w:t>Recruitment</w:t>
            </w:r>
          </w:p>
        </w:tc>
        <w:tc>
          <w:tcPr>
            <w:tcW w:w="8364" w:type="dxa"/>
          </w:tcPr>
          <w:p w:rsidR="00765717" w:rsidRPr="00C94640" w:rsidRDefault="00765717" w:rsidP="00CF0875">
            <w:pPr>
              <w:spacing w:before="200"/>
              <w:rPr>
                <w:lang w:eastAsia="en-AU"/>
              </w:rPr>
            </w:pPr>
            <w:r w:rsidRPr="00C316E3">
              <w:rPr>
                <w:lang w:eastAsia="en-AU"/>
              </w:rPr>
              <w:t xml:space="preserve">Category 2 </w:t>
            </w:r>
            <w:proofErr w:type="spellStart"/>
            <w:r w:rsidRPr="00C316E3">
              <w:rPr>
                <w:lang w:eastAsia="en-AU"/>
              </w:rPr>
              <w:t>CoMs</w:t>
            </w:r>
            <w:proofErr w:type="spellEnd"/>
            <w:r w:rsidRPr="00C316E3">
              <w:rPr>
                <w:lang w:eastAsia="en-AU"/>
              </w:rPr>
              <w:t xml:space="preserve"> will be recruited via a ‘Skills Based’ Expression of Interest process (unless the region determines that this is not feasible for a particular </w:t>
            </w:r>
            <w:proofErr w:type="spellStart"/>
            <w:r w:rsidRPr="00C316E3">
              <w:rPr>
                <w:lang w:eastAsia="en-AU"/>
              </w:rPr>
              <w:t>CoM</w:t>
            </w:r>
            <w:proofErr w:type="spellEnd"/>
            <w:r w:rsidR="003E7F34" w:rsidRPr="00C316E3">
              <w:rPr>
                <w:lang w:eastAsia="en-AU"/>
              </w:rPr>
              <w:t xml:space="preserve"> </w:t>
            </w:r>
            <w:r w:rsidR="00FA2779" w:rsidRPr="00C316E3">
              <w:rPr>
                <w:lang w:eastAsia="en-AU"/>
              </w:rPr>
              <w:t>, for example,</w:t>
            </w:r>
            <w:r w:rsidR="003E7F34" w:rsidRPr="00C316E3">
              <w:rPr>
                <w:lang w:eastAsia="en-AU"/>
              </w:rPr>
              <w:t xml:space="preserve"> the </w:t>
            </w:r>
            <w:proofErr w:type="spellStart"/>
            <w:r w:rsidR="003E7F34" w:rsidRPr="00C316E3">
              <w:rPr>
                <w:lang w:eastAsia="en-AU"/>
              </w:rPr>
              <w:t>CoM</w:t>
            </w:r>
            <w:proofErr w:type="spellEnd"/>
            <w:r w:rsidR="003E7F34" w:rsidRPr="00C316E3">
              <w:rPr>
                <w:lang w:eastAsia="en-AU"/>
              </w:rPr>
              <w:t xml:space="preserve"> is a representative </w:t>
            </w:r>
            <w:proofErr w:type="spellStart"/>
            <w:r w:rsidR="003E7F34" w:rsidRPr="00C316E3">
              <w:rPr>
                <w:lang w:eastAsia="en-AU"/>
              </w:rPr>
              <w:t>CoM</w:t>
            </w:r>
            <w:proofErr w:type="spellEnd"/>
            <w:r w:rsidRPr="00C316E3">
              <w:rPr>
                <w:lang w:eastAsia="en-AU"/>
              </w:rPr>
              <w:t>), which will be compliant with relevant sections of the</w:t>
            </w:r>
            <w:r w:rsidR="008E44C6" w:rsidRPr="00C316E3">
              <w:rPr>
                <w:lang w:eastAsia="en-AU"/>
              </w:rPr>
              <w:t xml:space="preserve"> </w:t>
            </w:r>
            <w:hyperlink r:id="rId20" w:history="1">
              <w:r w:rsidR="006D0B47" w:rsidRPr="00C94640">
                <w:rPr>
                  <w:color w:val="0000FF" w:themeColor="hyperlink"/>
                  <w:u w:val="single"/>
                  <w:lang w:eastAsia="en-AU"/>
                </w:rPr>
                <w:t>Appointment and Remuneration Guidelines</w:t>
              </w:r>
            </w:hyperlink>
            <w:r w:rsidRPr="005B48A4">
              <w:rPr>
                <w:lang w:eastAsia="en-AU"/>
              </w:rPr>
              <w:t xml:space="preserve">.  </w:t>
            </w:r>
          </w:p>
          <w:p w:rsidR="00765717" w:rsidRPr="00C316E3" w:rsidRDefault="00765717" w:rsidP="00D37A10">
            <w:pPr>
              <w:rPr>
                <w:lang w:eastAsia="en-AU"/>
              </w:rPr>
            </w:pPr>
            <w:r w:rsidRPr="00C316E3">
              <w:rPr>
                <w:lang w:eastAsia="en-AU"/>
              </w:rPr>
              <w:t xml:space="preserve">All probity checks are required (Police, </w:t>
            </w:r>
            <w:r w:rsidR="00F774E9" w:rsidRPr="00C316E3">
              <w:rPr>
                <w:lang w:eastAsia="en-AU"/>
              </w:rPr>
              <w:t>ASIC</w:t>
            </w:r>
            <w:r w:rsidRPr="00C316E3">
              <w:rPr>
                <w:lang w:eastAsia="en-AU"/>
              </w:rPr>
              <w:t>, AFSA)</w:t>
            </w:r>
            <w:r w:rsidR="00120DC7" w:rsidRPr="00C316E3">
              <w:rPr>
                <w:lang w:eastAsia="en-AU"/>
              </w:rPr>
              <w:t>, together with a Declaration of Private Interests and a Privacy consent using the forms in the appendices to the A &amp; R guidelines.</w:t>
            </w:r>
          </w:p>
          <w:p w:rsidR="00765717" w:rsidRPr="00C316E3" w:rsidRDefault="002C28FB" w:rsidP="00FF02A9">
            <w:pPr>
              <w:spacing w:after="240"/>
              <w:rPr>
                <w:lang w:eastAsia="en-AU"/>
              </w:rPr>
            </w:pPr>
            <w:r w:rsidRPr="00C316E3">
              <w:rPr>
                <w:lang w:eastAsia="en-AU"/>
              </w:rPr>
              <w:t>See</w:t>
            </w:r>
            <w:r w:rsidR="00765717" w:rsidRPr="00C316E3">
              <w:rPr>
                <w:lang w:eastAsia="en-AU"/>
              </w:rPr>
              <w:t xml:space="preserve"> </w:t>
            </w:r>
            <w:r w:rsidRPr="00C316E3">
              <w:rPr>
                <w:b/>
                <w:lang w:eastAsia="en-AU"/>
              </w:rPr>
              <w:t>A</w:t>
            </w:r>
            <w:r w:rsidR="00765717" w:rsidRPr="00C316E3">
              <w:rPr>
                <w:b/>
                <w:lang w:eastAsia="en-AU"/>
              </w:rPr>
              <w:t xml:space="preserve">ppendix </w:t>
            </w:r>
            <w:r w:rsidRPr="00C316E3">
              <w:rPr>
                <w:b/>
                <w:lang w:eastAsia="en-AU"/>
              </w:rPr>
              <w:t>3</w:t>
            </w:r>
            <w:r w:rsidR="00765717" w:rsidRPr="00C316E3">
              <w:rPr>
                <w:lang w:eastAsia="en-AU"/>
              </w:rPr>
              <w:t xml:space="preserve"> for an overview of the recruitment process.</w:t>
            </w:r>
          </w:p>
        </w:tc>
      </w:tr>
      <w:tr w:rsidR="00765717" w:rsidRPr="00C316E3" w:rsidTr="00D44F6C">
        <w:tc>
          <w:tcPr>
            <w:tcW w:w="1843" w:type="dxa"/>
            <w:shd w:val="clear" w:color="auto" w:fill="auto"/>
          </w:tcPr>
          <w:p w:rsidR="00765717" w:rsidRPr="00C316E3" w:rsidRDefault="00765717" w:rsidP="00CF0875">
            <w:pPr>
              <w:pStyle w:val="Heading7"/>
            </w:pPr>
            <w:r w:rsidRPr="00C316E3">
              <w:t>Induction</w:t>
            </w:r>
          </w:p>
        </w:tc>
        <w:tc>
          <w:tcPr>
            <w:tcW w:w="8364" w:type="dxa"/>
            <w:shd w:val="clear" w:color="auto" w:fill="auto"/>
          </w:tcPr>
          <w:p w:rsidR="00765717" w:rsidRPr="00C316E3" w:rsidRDefault="00765717" w:rsidP="00CF0875">
            <w:pPr>
              <w:spacing w:before="200"/>
              <w:rPr>
                <w:lang w:eastAsia="en-AU"/>
              </w:rPr>
            </w:pPr>
            <w:r w:rsidRPr="00C316E3">
              <w:rPr>
                <w:lang w:eastAsia="en-AU"/>
              </w:rPr>
              <w:t xml:space="preserve">The ‘owner’ of the induction process for Category 2 </w:t>
            </w:r>
            <w:proofErr w:type="spellStart"/>
            <w:r w:rsidRPr="00C316E3">
              <w:rPr>
                <w:lang w:eastAsia="en-AU"/>
              </w:rPr>
              <w:t>CoMs</w:t>
            </w:r>
            <w:proofErr w:type="spellEnd"/>
            <w:r w:rsidRPr="00C316E3">
              <w:rPr>
                <w:lang w:eastAsia="en-AU"/>
              </w:rPr>
              <w:t xml:space="preserve"> will be the relevant Manager, </w:t>
            </w:r>
            <w:r w:rsidR="004D755E" w:rsidRPr="00C316E3">
              <w:rPr>
                <w:lang w:eastAsia="en-AU"/>
              </w:rPr>
              <w:t>Land</w:t>
            </w:r>
            <w:r w:rsidR="003F39EC">
              <w:rPr>
                <w:lang w:eastAsia="en-AU"/>
              </w:rPr>
              <w:t xml:space="preserve"> </w:t>
            </w:r>
            <w:r w:rsidR="004D755E" w:rsidRPr="00C316E3">
              <w:rPr>
                <w:lang w:eastAsia="en-AU"/>
              </w:rPr>
              <w:t xml:space="preserve">and </w:t>
            </w:r>
            <w:r w:rsidR="003F39EC">
              <w:rPr>
                <w:lang w:eastAsia="en-AU"/>
              </w:rPr>
              <w:t>Built Environment Programs</w:t>
            </w:r>
            <w:r w:rsidRPr="00C316E3">
              <w:rPr>
                <w:lang w:eastAsia="en-AU"/>
              </w:rPr>
              <w:t xml:space="preserve">. </w:t>
            </w:r>
          </w:p>
          <w:p w:rsidR="00A03A85" w:rsidRPr="00C316E3" w:rsidRDefault="00765717" w:rsidP="00D37A10">
            <w:pPr>
              <w:rPr>
                <w:lang w:eastAsia="en-AU"/>
              </w:rPr>
            </w:pPr>
            <w:r w:rsidRPr="00C316E3">
              <w:rPr>
                <w:lang w:eastAsia="en-AU"/>
              </w:rPr>
              <w:t xml:space="preserve">It is expected that an induction will be organised for Category 2 </w:t>
            </w:r>
            <w:proofErr w:type="spellStart"/>
            <w:r w:rsidRPr="00C316E3">
              <w:rPr>
                <w:lang w:eastAsia="en-AU"/>
              </w:rPr>
              <w:t>CoM</w:t>
            </w:r>
            <w:proofErr w:type="spellEnd"/>
            <w:r w:rsidRPr="00C316E3">
              <w:rPr>
                <w:lang w:eastAsia="en-AU"/>
              </w:rPr>
              <w:t xml:space="preserve"> members as soon as possible after their appointment. If it is feasible from a logistical and appointment date perspective</w:t>
            </w:r>
            <w:r w:rsidR="00BB1C69" w:rsidRPr="00C316E3">
              <w:rPr>
                <w:lang w:eastAsia="en-AU"/>
              </w:rPr>
              <w:t>,</w:t>
            </w:r>
            <w:r w:rsidRPr="00C316E3">
              <w:rPr>
                <w:lang w:eastAsia="en-AU"/>
              </w:rPr>
              <w:t xml:space="preserve"> members from multiple </w:t>
            </w:r>
            <w:proofErr w:type="spellStart"/>
            <w:r w:rsidRPr="00C316E3">
              <w:rPr>
                <w:lang w:eastAsia="en-AU"/>
              </w:rPr>
              <w:t>CoMs</w:t>
            </w:r>
            <w:proofErr w:type="spellEnd"/>
            <w:r w:rsidRPr="00C316E3">
              <w:rPr>
                <w:lang w:eastAsia="en-AU"/>
              </w:rPr>
              <w:t xml:space="preserve"> can attend the same induction day.</w:t>
            </w:r>
          </w:p>
          <w:p w:rsidR="002B6FC6" w:rsidRPr="00C316E3" w:rsidRDefault="002B6FC6" w:rsidP="002B6FC6">
            <w:pPr>
              <w:rPr>
                <w:lang w:eastAsia="en-AU"/>
              </w:rPr>
            </w:pPr>
            <w:r w:rsidRPr="00C316E3">
              <w:rPr>
                <w:rFonts w:cs="Calibri"/>
                <w:szCs w:val="22"/>
                <w:lang w:eastAsia="en-AU"/>
              </w:rPr>
              <w:t xml:space="preserve">The induction program and kit should be developed in accordance with DELWP’s guidance note on </w:t>
            </w:r>
            <w:hyperlink r:id="rId21" w:history="1">
              <w:r w:rsidRPr="00C94640">
                <w:rPr>
                  <w:rStyle w:val="Hyperlink"/>
                  <w:szCs w:val="22"/>
                  <w:lang w:eastAsia="en-AU"/>
                </w:rPr>
                <w:t>Induction Programs and Kits – Minimum Requirements</w:t>
              </w:r>
            </w:hyperlink>
            <w:r w:rsidRPr="005B48A4">
              <w:rPr>
                <w:rFonts w:cs="Calibri"/>
                <w:szCs w:val="22"/>
                <w:lang w:eastAsia="en-AU"/>
              </w:rPr>
              <w:t xml:space="preserve">, located in the </w:t>
            </w:r>
            <w:r w:rsidRPr="00C94640">
              <w:rPr>
                <w:rFonts w:cs="Calibri"/>
                <w:szCs w:val="22"/>
                <w:lang w:eastAsia="en-AU"/>
              </w:rPr>
              <w:t xml:space="preserve">Induction and </w:t>
            </w:r>
            <w:r w:rsidRPr="00C316E3">
              <w:rPr>
                <w:rFonts w:cs="Calibri"/>
                <w:szCs w:val="22"/>
                <w:lang w:eastAsia="en-AU"/>
              </w:rPr>
              <w:t xml:space="preserve">Continuing Education support module on DELWP’s governance website, </w:t>
            </w:r>
            <w:hyperlink r:id="rId22" w:history="1">
              <w:r w:rsidRPr="00C94640">
                <w:rPr>
                  <w:rStyle w:val="Hyperlink"/>
                  <w:rFonts w:cs="Calibri"/>
                  <w:szCs w:val="22"/>
                  <w:lang w:eastAsia="en-AU"/>
                </w:rPr>
                <w:t>On Board</w:t>
              </w:r>
            </w:hyperlink>
            <w:r w:rsidRPr="005B48A4">
              <w:rPr>
                <w:rFonts w:cs="Calibri"/>
                <w:szCs w:val="22"/>
                <w:lang w:eastAsia="en-AU"/>
              </w:rPr>
              <w:t xml:space="preserve"> (</w:t>
            </w:r>
            <w:r w:rsidRPr="00C94640">
              <w:rPr>
                <w:rFonts w:cs="Calibri"/>
                <w:szCs w:val="22"/>
                <w:lang w:eastAsia="en-AU"/>
              </w:rPr>
              <w:t>www.delwp.vic.gov.au/about-us/boards-and-governance/induction-and-continuing-e</w:t>
            </w:r>
            <w:r w:rsidRPr="00C316E3">
              <w:rPr>
                <w:rFonts w:cs="Calibri"/>
                <w:szCs w:val="22"/>
                <w:lang w:eastAsia="en-AU"/>
              </w:rPr>
              <w:t xml:space="preserve">ducation). </w:t>
            </w:r>
          </w:p>
          <w:p w:rsidR="002B6FC6" w:rsidRPr="00C316E3" w:rsidRDefault="002B6FC6" w:rsidP="002B6FC6">
            <w:pPr>
              <w:rPr>
                <w:b/>
                <w:lang w:eastAsia="en-AU"/>
              </w:rPr>
            </w:pPr>
            <w:r w:rsidRPr="00C316E3">
              <w:rPr>
                <w:b/>
                <w:lang w:eastAsia="en-AU"/>
              </w:rPr>
              <w:t>Induction Program</w:t>
            </w:r>
          </w:p>
          <w:p w:rsidR="002B6FC6" w:rsidRPr="00C316E3" w:rsidRDefault="002B6FC6" w:rsidP="002B6FC6">
            <w:pPr>
              <w:rPr>
                <w:lang w:eastAsia="en-AU"/>
              </w:rPr>
            </w:pPr>
            <w:r w:rsidRPr="00C316E3">
              <w:rPr>
                <w:lang w:eastAsia="en-AU"/>
              </w:rPr>
              <w:t>Content to be covered includes:</w:t>
            </w:r>
          </w:p>
          <w:p w:rsidR="002B6FC6" w:rsidRPr="00C316E3" w:rsidRDefault="002B6FC6" w:rsidP="002B6FC6">
            <w:pPr>
              <w:pStyle w:val="ListBullet"/>
              <w:rPr>
                <w:lang w:eastAsia="en-AU"/>
              </w:rPr>
            </w:pPr>
            <w:proofErr w:type="spellStart"/>
            <w:r w:rsidRPr="00C316E3">
              <w:rPr>
                <w:lang w:eastAsia="en-AU"/>
              </w:rPr>
              <w:t>CoM’s</w:t>
            </w:r>
            <w:proofErr w:type="spellEnd"/>
            <w:r w:rsidRPr="00C316E3">
              <w:rPr>
                <w:lang w:eastAsia="en-AU"/>
              </w:rPr>
              <w:t xml:space="preserve"> role pursuant to the </w:t>
            </w:r>
            <w:r w:rsidRPr="00C316E3">
              <w:rPr>
                <w:i/>
                <w:lang w:eastAsia="en-AU"/>
              </w:rPr>
              <w:t>Crown Land (Reserves) Act 1978</w:t>
            </w:r>
          </w:p>
          <w:p w:rsidR="002B6FC6" w:rsidRPr="00C316E3" w:rsidRDefault="002B6FC6" w:rsidP="002B6FC6">
            <w:pPr>
              <w:pStyle w:val="ListBullet"/>
              <w:rPr>
                <w:lang w:eastAsia="en-AU"/>
              </w:rPr>
            </w:pPr>
            <w:r w:rsidRPr="00C316E3">
              <w:rPr>
                <w:lang w:eastAsia="en-AU"/>
              </w:rPr>
              <w:t xml:space="preserve">topics listed the in </w:t>
            </w:r>
            <w:hyperlink r:id="rId23" w:history="1">
              <w:r w:rsidRPr="00C316E3">
                <w:rPr>
                  <w:rStyle w:val="Hyperlink"/>
                  <w:lang w:eastAsia="en-AU"/>
                </w:rPr>
                <w:t>Induction Programs and Kits – Minimum Requirements</w:t>
              </w:r>
            </w:hyperlink>
            <w:r w:rsidRPr="00C316E3">
              <w:rPr>
                <w:lang w:eastAsia="en-AU"/>
              </w:rPr>
              <w:t xml:space="preserve"> </w:t>
            </w:r>
            <w:r w:rsidRPr="00C316E3">
              <w:rPr>
                <w:lang w:eastAsia="en-AU"/>
              </w:rPr>
              <w:br/>
              <w:t xml:space="preserve">(e.g. key legislation, standards of conduct, government policies and strategies of particular relevance to the  </w:t>
            </w:r>
            <w:proofErr w:type="spellStart"/>
            <w:r w:rsidR="00590998" w:rsidRPr="00C316E3">
              <w:rPr>
                <w:lang w:eastAsia="en-AU"/>
              </w:rPr>
              <w:t>CoM’s</w:t>
            </w:r>
            <w:proofErr w:type="spellEnd"/>
            <w:r w:rsidR="00590998" w:rsidRPr="00C316E3">
              <w:rPr>
                <w:lang w:eastAsia="en-AU"/>
              </w:rPr>
              <w:t xml:space="preserve"> </w:t>
            </w:r>
            <w:r w:rsidRPr="00C316E3">
              <w:rPr>
                <w:lang w:eastAsia="en-AU"/>
              </w:rPr>
              <w:t>functions)</w:t>
            </w:r>
          </w:p>
          <w:p w:rsidR="002B6FC6" w:rsidRPr="00C316E3" w:rsidRDefault="002B6FC6" w:rsidP="002B6FC6">
            <w:pPr>
              <w:pStyle w:val="ListBullet"/>
              <w:rPr>
                <w:lang w:eastAsia="en-AU"/>
              </w:rPr>
            </w:pPr>
            <w:r w:rsidRPr="00C316E3">
              <w:rPr>
                <w:lang w:eastAsia="en-AU"/>
              </w:rPr>
              <w:t>Departmental contacts</w:t>
            </w:r>
          </w:p>
          <w:p w:rsidR="002B6FC6" w:rsidRPr="00C316E3" w:rsidRDefault="002B6FC6" w:rsidP="002B6FC6">
            <w:pPr>
              <w:pStyle w:val="ListBullet"/>
              <w:rPr>
                <w:lang w:eastAsia="en-AU"/>
              </w:rPr>
            </w:pPr>
            <w:r w:rsidRPr="00C316E3">
              <w:rPr>
                <w:lang w:eastAsia="en-AU"/>
              </w:rPr>
              <w:t>Insurance arrangements</w:t>
            </w:r>
          </w:p>
          <w:p w:rsidR="002B6FC6" w:rsidRPr="00C316E3" w:rsidRDefault="002B6FC6" w:rsidP="002B6FC6">
            <w:pPr>
              <w:pStyle w:val="ListBullet"/>
              <w:rPr>
                <w:lang w:eastAsia="en-AU"/>
              </w:rPr>
            </w:pPr>
            <w:r w:rsidRPr="00C316E3">
              <w:rPr>
                <w:lang w:eastAsia="en-AU"/>
              </w:rPr>
              <w:t xml:space="preserve">any other topics the region chooses to include.  </w:t>
            </w:r>
          </w:p>
          <w:p w:rsidR="002B6FC6" w:rsidRPr="00C316E3" w:rsidRDefault="002B6FC6" w:rsidP="002B6FC6">
            <w:pPr>
              <w:rPr>
                <w:lang w:eastAsia="en-AU"/>
              </w:rPr>
            </w:pPr>
            <w:r w:rsidRPr="00C316E3">
              <w:rPr>
                <w:lang w:eastAsia="en-AU"/>
              </w:rPr>
              <w:t xml:space="preserve">The extent to which a topic is covered in the induction program is flexible, provided that the relevant materials on the topic are included in the induction kit.  </w:t>
            </w:r>
          </w:p>
          <w:p w:rsidR="002B6FC6" w:rsidRPr="00C316E3" w:rsidRDefault="002B6FC6" w:rsidP="00CF0875">
            <w:pPr>
              <w:rPr>
                <w:b/>
                <w:lang w:eastAsia="en-AU"/>
              </w:rPr>
            </w:pPr>
            <w:r w:rsidRPr="00C316E3">
              <w:rPr>
                <w:b/>
                <w:lang w:eastAsia="en-AU"/>
              </w:rPr>
              <w:t>Induction kit</w:t>
            </w:r>
          </w:p>
          <w:p w:rsidR="002B6FC6" w:rsidRPr="00C316E3" w:rsidRDefault="002B6FC6" w:rsidP="002B6FC6">
            <w:pPr>
              <w:rPr>
                <w:lang w:eastAsia="en-AU"/>
              </w:rPr>
            </w:pPr>
            <w:r w:rsidRPr="00C316E3">
              <w:rPr>
                <w:lang w:eastAsia="en-AU"/>
              </w:rPr>
              <w:t>An induction kit should be provided to each committee member which includes:</w:t>
            </w:r>
          </w:p>
          <w:p w:rsidR="002B6FC6" w:rsidRPr="00C316E3" w:rsidRDefault="002B6FC6" w:rsidP="002B6FC6">
            <w:pPr>
              <w:pStyle w:val="ListBullet"/>
              <w:rPr>
                <w:lang w:eastAsia="en-AU"/>
              </w:rPr>
            </w:pPr>
            <w:r w:rsidRPr="00C316E3">
              <w:rPr>
                <w:lang w:eastAsia="en-AU"/>
              </w:rPr>
              <w:t xml:space="preserve">resources listed in </w:t>
            </w:r>
            <w:hyperlink r:id="rId24" w:history="1">
              <w:r w:rsidRPr="00C316E3">
                <w:rPr>
                  <w:rStyle w:val="Hyperlink"/>
                  <w:lang w:eastAsia="en-AU"/>
                </w:rPr>
                <w:t>Induction Programs and Kits – Minimum Requirements</w:t>
              </w:r>
            </w:hyperlink>
            <w:r w:rsidRPr="00C316E3">
              <w:rPr>
                <w:lang w:eastAsia="en-AU"/>
              </w:rPr>
              <w:t xml:space="preserve"> </w:t>
            </w:r>
          </w:p>
          <w:p w:rsidR="002B6FC6" w:rsidRPr="00C316E3" w:rsidRDefault="002B6FC6" w:rsidP="00144746">
            <w:pPr>
              <w:pStyle w:val="ListBullet"/>
              <w:ind w:left="357" w:hanging="357"/>
              <w:rPr>
                <w:lang w:eastAsia="en-AU"/>
              </w:rPr>
            </w:pPr>
            <w:r w:rsidRPr="00C316E3">
              <w:t>Committee of Management</w:t>
            </w:r>
            <w:r w:rsidRPr="00C316E3">
              <w:rPr>
                <w:lang w:eastAsia="en-AU"/>
              </w:rPr>
              <w:t xml:space="preserve"> Responsibilities and Good Practice Guidelines</w:t>
            </w:r>
          </w:p>
          <w:p w:rsidR="002B6FC6" w:rsidRPr="00C316E3" w:rsidRDefault="002B6FC6" w:rsidP="002B6FC6">
            <w:pPr>
              <w:pStyle w:val="ListBullet"/>
              <w:rPr>
                <w:lang w:eastAsia="en-AU"/>
              </w:rPr>
            </w:pPr>
            <w:r w:rsidRPr="00C316E3">
              <w:rPr>
                <w:lang w:eastAsia="en-AU"/>
              </w:rPr>
              <w:lastRenderedPageBreak/>
              <w:t xml:space="preserve">any other resources the region chooses to include.  </w:t>
            </w:r>
          </w:p>
          <w:p w:rsidR="002B6FC6" w:rsidRPr="00C316E3" w:rsidRDefault="002B6FC6" w:rsidP="00144746">
            <w:pPr>
              <w:spacing w:before="200"/>
              <w:rPr>
                <w:lang w:eastAsia="en-AU"/>
              </w:rPr>
            </w:pPr>
            <w:r w:rsidRPr="00C316E3">
              <w:rPr>
                <w:lang w:eastAsia="en-AU"/>
              </w:rPr>
              <w:t>DELWP participants should be drawn from:</w:t>
            </w:r>
          </w:p>
          <w:p w:rsidR="002B6FC6" w:rsidRPr="00C316E3" w:rsidRDefault="002B6FC6" w:rsidP="002B6FC6">
            <w:pPr>
              <w:pStyle w:val="ListBullet"/>
              <w:rPr>
                <w:lang w:eastAsia="en-AU"/>
              </w:rPr>
            </w:pPr>
            <w:r w:rsidRPr="00C316E3">
              <w:rPr>
                <w:lang w:eastAsia="en-AU"/>
              </w:rPr>
              <w:t>the Regional Director</w:t>
            </w:r>
          </w:p>
          <w:p w:rsidR="002B6FC6" w:rsidRPr="00C316E3" w:rsidRDefault="002B6FC6" w:rsidP="002B6FC6">
            <w:pPr>
              <w:pStyle w:val="ListBullet"/>
              <w:rPr>
                <w:lang w:eastAsia="en-AU"/>
              </w:rPr>
            </w:pPr>
            <w:r w:rsidRPr="00C316E3">
              <w:rPr>
                <w:lang w:eastAsia="en-AU"/>
              </w:rPr>
              <w:t xml:space="preserve">the Regional Manager, </w:t>
            </w:r>
            <w:r w:rsidR="003F39EC" w:rsidRPr="00C316E3">
              <w:rPr>
                <w:lang w:eastAsia="en-AU"/>
              </w:rPr>
              <w:t>Land</w:t>
            </w:r>
            <w:r w:rsidR="003F39EC">
              <w:rPr>
                <w:lang w:eastAsia="en-AU"/>
              </w:rPr>
              <w:t xml:space="preserve"> </w:t>
            </w:r>
            <w:r w:rsidR="003F39EC" w:rsidRPr="00C316E3">
              <w:rPr>
                <w:lang w:eastAsia="en-AU"/>
              </w:rPr>
              <w:t xml:space="preserve">and </w:t>
            </w:r>
            <w:r w:rsidR="003F39EC">
              <w:rPr>
                <w:lang w:eastAsia="en-AU"/>
              </w:rPr>
              <w:t>Built Environment Programs</w:t>
            </w:r>
          </w:p>
          <w:p w:rsidR="002B6FC6" w:rsidRPr="00C316E3" w:rsidRDefault="002B6FC6" w:rsidP="002B6FC6">
            <w:pPr>
              <w:pStyle w:val="ListBullet"/>
              <w:rPr>
                <w:lang w:eastAsia="en-AU"/>
              </w:rPr>
            </w:pPr>
            <w:r w:rsidRPr="00C316E3">
              <w:rPr>
                <w:lang w:eastAsia="en-AU"/>
              </w:rPr>
              <w:t>Land Management Policy Division staff</w:t>
            </w:r>
          </w:p>
          <w:p w:rsidR="002B6FC6" w:rsidRPr="00C316E3" w:rsidRDefault="002B6FC6" w:rsidP="002B6FC6">
            <w:pPr>
              <w:pStyle w:val="ListBullet"/>
              <w:rPr>
                <w:lang w:eastAsia="en-AU"/>
              </w:rPr>
            </w:pPr>
            <w:r w:rsidRPr="00C316E3">
              <w:rPr>
                <w:lang w:eastAsia="en-AU"/>
              </w:rPr>
              <w:t>Department client manager</w:t>
            </w:r>
          </w:p>
          <w:p w:rsidR="002B6FC6" w:rsidRPr="00C316E3" w:rsidRDefault="002B6FC6" w:rsidP="002B6FC6">
            <w:pPr>
              <w:rPr>
                <w:lang w:eastAsia="en-AU"/>
              </w:rPr>
            </w:pPr>
            <w:r w:rsidRPr="00C316E3">
              <w:rPr>
                <w:lang w:eastAsia="en-AU"/>
              </w:rPr>
              <w:t>Other invitees may include:</w:t>
            </w:r>
          </w:p>
          <w:p w:rsidR="00765717" w:rsidRPr="00C316E3" w:rsidRDefault="002B6FC6" w:rsidP="00CF0875">
            <w:pPr>
              <w:pStyle w:val="ListBullet"/>
              <w:spacing w:after="200"/>
              <w:ind w:left="357" w:hanging="357"/>
              <w:rPr>
                <w:lang w:eastAsia="en-AU"/>
              </w:rPr>
            </w:pPr>
            <w:r w:rsidRPr="00C316E3">
              <w:rPr>
                <w:lang w:eastAsia="en-AU"/>
              </w:rPr>
              <w:t xml:space="preserve">CEOs from the respective </w:t>
            </w:r>
            <w:proofErr w:type="spellStart"/>
            <w:r w:rsidRPr="00C316E3">
              <w:rPr>
                <w:lang w:eastAsia="en-AU"/>
              </w:rPr>
              <w:t>CoMs</w:t>
            </w:r>
            <w:proofErr w:type="spellEnd"/>
            <w:r w:rsidRPr="00C316E3">
              <w:rPr>
                <w:lang w:eastAsia="en-AU"/>
              </w:rPr>
              <w:t xml:space="preserve"> </w:t>
            </w:r>
          </w:p>
        </w:tc>
      </w:tr>
      <w:tr w:rsidR="00CF0875" w:rsidRPr="00C316E3" w:rsidTr="00D44F6C">
        <w:tc>
          <w:tcPr>
            <w:tcW w:w="1843" w:type="dxa"/>
          </w:tcPr>
          <w:p w:rsidR="00C5359B" w:rsidRPr="00C316E3" w:rsidRDefault="00C5359B" w:rsidP="00CF0875">
            <w:pPr>
              <w:pStyle w:val="Heading7"/>
            </w:pPr>
            <w:r w:rsidRPr="00C316E3">
              <w:lastRenderedPageBreak/>
              <w:t>PAA</w:t>
            </w:r>
          </w:p>
        </w:tc>
        <w:tc>
          <w:tcPr>
            <w:tcW w:w="8364" w:type="dxa"/>
          </w:tcPr>
          <w:p w:rsidR="00C5359B" w:rsidRPr="00C94640" w:rsidRDefault="00C5359B" w:rsidP="004C2E61">
            <w:pPr>
              <w:spacing w:before="200"/>
              <w:rPr>
                <w:lang w:eastAsia="en-AU"/>
              </w:rPr>
            </w:pPr>
            <w:r w:rsidRPr="00C316E3">
              <w:rPr>
                <w:lang w:eastAsia="en-AU"/>
              </w:rPr>
              <w:t xml:space="preserve">Category 2 </w:t>
            </w:r>
            <w:proofErr w:type="spellStart"/>
            <w:r w:rsidRPr="00C316E3">
              <w:rPr>
                <w:lang w:eastAsia="en-AU"/>
              </w:rPr>
              <w:t>CoMs</w:t>
            </w:r>
            <w:proofErr w:type="spellEnd"/>
            <w:r w:rsidRPr="00C316E3">
              <w:rPr>
                <w:lang w:eastAsia="en-AU"/>
              </w:rPr>
              <w:t xml:space="preserve"> are ‘public entities’ and must comply with the </w:t>
            </w:r>
            <w:r w:rsidRPr="00C316E3">
              <w:rPr>
                <w:i/>
                <w:lang w:eastAsia="en-AU"/>
              </w:rPr>
              <w:t xml:space="preserve">Public Administration Act 2004 </w:t>
            </w:r>
            <w:r w:rsidRPr="00C316E3">
              <w:rPr>
                <w:lang w:eastAsia="en-AU"/>
              </w:rPr>
              <w:t>(PAA)</w:t>
            </w:r>
            <w:r w:rsidR="004C2E61" w:rsidRPr="00C316E3">
              <w:rPr>
                <w:lang w:eastAsia="en-AU"/>
              </w:rPr>
              <w:t xml:space="preserve"> but are not covered by </w:t>
            </w:r>
            <w:r w:rsidR="00C94640">
              <w:rPr>
                <w:lang w:eastAsia="en-AU"/>
              </w:rPr>
              <w:t>D</w:t>
            </w:r>
            <w:r w:rsidR="004C2E61" w:rsidRPr="00C94640">
              <w:rPr>
                <w:lang w:eastAsia="en-AU"/>
              </w:rPr>
              <w:t xml:space="preserve">ivisions 2 and 3 of </w:t>
            </w:r>
            <w:r w:rsidR="00C94640">
              <w:rPr>
                <w:lang w:eastAsia="en-AU"/>
              </w:rPr>
              <w:t>P</w:t>
            </w:r>
            <w:r w:rsidR="004C2E61" w:rsidRPr="00C94640">
              <w:rPr>
                <w:lang w:eastAsia="en-AU"/>
              </w:rPr>
              <w:t xml:space="preserve">art 5 of the PAA. </w:t>
            </w:r>
            <w:r w:rsidRPr="00C94640">
              <w:rPr>
                <w:lang w:eastAsia="en-AU"/>
              </w:rPr>
              <w:t xml:space="preserve"> </w:t>
            </w:r>
          </w:p>
        </w:tc>
      </w:tr>
      <w:tr w:rsidR="00FA2779" w:rsidRPr="00C316E3" w:rsidTr="00D44F6C">
        <w:tc>
          <w:tcPr>
            <w:tcW w:w="1843" w:type="dxa"/>
          </w:tcPr>
          <w:p w:rsidR="00FA2779" w:rsidRPr="00C316E3" w:rsidRDefault="00FA2779" w:rsidP="00CF0875">
            <w:pPr>
              <w:pStyle w:val="Heading7"/>
            </w:pPr>
            <w:r w:rsidRPr="00C316E3">
              <w:t>Annual Reporting</w:t>
            </w:r>
          </w:p>
        </w:tc>
        <w:tc>
          <w:tcPr>
            <w:tcW w:w="8364" w:type="dxa"/>
          </w:tcPr>
          <w:p w:rsidR="00FA2779" w:rsidRPr="00C316E3" w:rsidRDefault="00FA2779" w:rsidP="00CF0875">
            <w:pPr>
              <w:spacing w:before="200"/>
              <w:rPr>
                <w:lang w:eastAsia="en-AU"/>
              </w:rPr>
            </w:pPr>
            <w:r w:rsidRPr="00C316E3">
              <w:rPr>
                <w:lang w:eastAsia="en-AU"/>
              </w:rPr>
              <w:t xml:space="preserve">Category 2 </w:t>
            </w:r>
            <w:proofErr w:type="spellStart"/>
            <w:r w:rsidRPr="00C316E3">
              <w:rPr>
                <w:lang w:eastAsia="en-AU"/>
              </w:rPr>
              <w:t>CoMs</w:t>
            </w:r>
            <w:proofErr w:type="spellEnd"/>
            <w:r w:rsidRPr="00C316E3">
              <w:rPr>
                <w:lang w:eastAsia="en-AU"/>
              </w:rPr>
              <w:t xml:space="preserve"> will be required to prepare an annual return</w:t>
            </w:r>
            <w:r w:rsidR="00416615" w:rsidRPr="00C316E3">
              <w:rPr>
                <w:lang w:eastAsia="en-AU"/>
              </w:rPr>
              <w:t xml:space="preserve"> to the Secretary of DELWP</w:t>
            </w:r>
            <w:r w:rsidRPr="00C316E3">
              <w:rPr>
                <w:lang w:eastAsia="en-AU"/>
              </w:rPr>
              <w:t>.</w:t>
            </w:r>
            <w:r w:rsidR="00416615" w:rsidRPr="00C316E3">
              <w:rPr>
                <w:lang w:eastAsia="en-AU"/>
              </w:rPr>
              <w:t xml:space="preserve"> </w:t>
            </w:r>
            <w:r w:rsidRPr="00C316E3">
              <w:rPr>
                <w:lang w:eastAsia="en-AU"/>
              </w:rPr>
              <w:t xml:space="preserve"> A  template will be posted to Category 2 </w:t>
            </w:r>
            <w:proofErr w:type="spellStart"/>
            <w:r w:rsidRPr="00C316E3">
              <w:rPr>
                <w:lang w:eastAsia="en-AU"/>
              </w:rPr>
              <w:t>CoMs</w:t>
            </w:r>
            <w:proofErr w:type="spellEnd"/>
            <w:r w:rsidRPr="00C316E3">
              <w:rPr>
                <w:lang w:eastAsia="en-AU"/>
              </w:rPr>
              <w:t xml:space="preserve"> with the following sections - </w:t>
            </w:r>
          </w:p>
          <w:p w:rsidR="00FA2779" w:rsidRPr="00C316E3" w:rsidRDefault="00FA2779" w:rsidP="00CF0875">
            <w:pPr>
              <w:pStyle w:val="ListBullet"/>
              <w:rPr>
                <w:lang w:eastAsia="en-AU"/>
              </w:rPr>
            </w:pPr>
            <w:r w:rsidRPr="00C316E3">
              <w:rPr>
                <w:lang w:eastAsia="en-AU"/>
              </w:rPr>
              <w:t>a financial section covering income, expenditure and cash balance</w:t>
            </w:r>
          </w:p>
          <w:p w:rsidR="00FA2779" w:rsidRPr="00C316E3" w:rsidRDefault="00FA2779" w:rsidP="00CF0875">
            <w:pPr>
              <w:pStyle w:val="ListBullet"/>
              <w:rPr>
                <w:lang w:eastAsia="en-AU"/>
              </w:rPr>
            </w:pPr>
            <w:r w:rsidRPr="00C316E3">
              <w:rPr>
                <w:lang w:eastAsia="en-AU"/>
              </w:rPr>
              <w:t>a report of operations by the Chair</w:t>
            </w:r>
          </w:p>
          <w:p w:rsidR="00FA2779" w:rsidRPr="00C316E3" w:rsidRDefault="00FA2779" w:rsidP="00CF0875">
            <w:pPr>
              <w:pStyle w:val="ListBullet"/>
              <w:rPr>
                <w:lang w:eastAsia="en-AU"/>
              </w:rPr>
            </w:pPr>
            <w:r w:rsidRPr="00C316E3">
              <w:rPr>
                <w:lang w:eastAsia="en-AU"/>
              </w:rPr>
              <w:t>a section providing an opportunity to raise issues for DELWP’s attention</w:t>
            </w:r>
          </w:p>
          <w:p w:rsidR="00FA2779" w:rsidRPr="00C316E3" w:rsidRDefault="00FA2779" w:rsidP="00CF0875">
            <w:pPr>
              <w:pStyle w:val="ListBullet"/>
              <w:rPr>
                <w:lang w:eastAsia="en-AU"/>
              </w:rPr>
            </w:pPr>
            <w:r w:rsidRPr="00C316E3">
              <w:rPr>
                <w:lang w:eastAsia="en-AU"/>
              </w:rPr>
              <w:t>a section providing the opportunity to update contact details</w:t>
            </w:r>
          </w:p>
          <w:p w:rsidR="00C6367F" w:rsidRPr="00C316E3" w:rsidRDefault="00C6367F" w:rsidP="00C6367F">
            <w:pPr>
              <w:pStyle w:val="ListBullet"/>
              <w:spacing w:after="80"/>
              <w:ind w:hanging="357"/>
              <w:rPr>
                <w:lang w:eastAsia="en-AU"/>
              </w:rPr>
            </w:pPr>
            <w:r w:rsidRPr="00C316E3">
              <w:rPr>
                <w:lang w:eastAsia="en-AU"/>
              </w:rPr>
              <w:t xml:space="preserve">confirmation that the </w:t>
            </w:r>
            <w:proofErr w:type="spellStart"/>
            <w:r w:rsidRPr="00C316E3">
              <w:rPr>
                <w:lang w:eastAsia="en-AU"/>
              </w:rPr>
              <w:t>CoM</w:t>
            </w:r>
            <w:proofErr w:type="spellEnd"/>
            <w:r w:rsidRPr="00C316E3">
              <w:rPr>
                <w:lang w:eastAsia="en-AU"/>
              </w:rPr>
              <w:t xml:space="preserve"> has the following ‘board’ policies in place and that these policies are consistent with the DELWP model policies: </w:t>
            </w:r>
          </w:p>
          <w:p w:rsidR="00C6367F" w:rsidRPr="00C316E3" w:rsidRDefault="00C6367F" w:rsidP="00C6367F">
            <w:pPr>
              <w:pStyle w:val="Bullet2"/>
              <w:spacing w:after="80"/>
              <w:ind w:hanging="357"/>
              <w:rPr>
                <w:lang w:eastAsia="en-AU"/>
              </w:rPr>
            </w:pPr>
            <w:r w:rsidRPr="00C316E3">
              <w:rPr>
                <w:lang w:eastAsia="en-AU"/>
              </w:rPr>
              <w:t xml:space="preserve">Conflict of Interest </w:t>
            </w:r>
          </w:p>
          <w:p w:rsidR="00C6367F" w:rsidRPr="00C316E3" w:rsidRDefault="00C6367F" w:rsidP="00C6367F">
            <w:pPr>
              <w:pStyle w:val="Bullet2"/>
              <w:spacing w:after="80"/>
              <w:ind w:hanging="357"/>
              <w:rPr>
                <w:lang w:eastAsia="en-AU"/>
              </w:rPr>
            </w:pPr>
            <w:r w:rsidRPr="00C316E3">
              <w:rPr>
                <w:lang w:eastAsia="en-AU"/>
              </w:rPr>
              <w:t xml:space="preserve">Gifts, Benefits, and Hospitality </w:t>
            </w:r>
          </w:p>
          <w:p w:rsidR="00C6367F" w:rsidRPr="00C316E3" w:rsidRDefault="00C6367F" w:rsidP="00C6367F">
            <w:pPr>
              <w:pStyle w:val="Bullet2"/>
              <w:spacing w:after="80"/>
              <w:ind w:hanging="357"/>
              <w:rPr>
                <w:lang w:eastAsia="en-AU"/>
              </w:rPr>
            </w:pPr>
            <w:r w:rsidRPr="00C316E3">
              <w:rPr>
                <w:lang w:eastAsia="en-AU"/>
              </w:rPr>
              <w:t>Meetings and Decisions</w:t>
            </w:r>
          </w:p>
          <w:p w:rsidR="00FA2779" w:rsidRPr="005B48A4" w:rsidRDefault="00C6367F" w:rsidP="00CF0875">
            <w:pPr>
              <w:pStyle w:val="ListBullet"/>
              <w:rPr>
                <w:lang w:eastAsia="en-AU"/>
              </w:rPr>
            </w:pPr>
            <w:r w:rsidRPr="00C316E3">
              <w:rPr>
                <w:lang w:eastAsia="en-AU"/>
              </w:rPr>
              <w:t>information on</w:t>
            </w:r>
            <w:r w:rsidR="00282EAE" w:rsidRPr="00C316E3">
              <w:rPr>
                <w:lang w:eastAsia="en-AU"/>
              </w:rPr>
              <w:t xml:space="preserve"> what other ‘ board’ policies, if any, the </w:t>
            </w:r>
            <w:proofErr w:type="spellStart"/>
            <w:r w:rsidR="00282EAE" w:rsidRPr="00C316E3">
              <w:rPr>
                <w:lang w:eastAsia="en-AU"/>
              </w:rPr>
              <w:t>CoM</w:t>
            </w:r>
            <w:proofErr w:type="spellEnd"/>
            <w:r w:rsidR="00282EAE" w:rsidRPr="00C316E3">
              <w:rPr>
                <w:lang w:eastAsia="en-AU"/>
              </w:rPr>
              <w:t xml:space="preserve"> has in place</w:t>
            </w:r>
            <w:r w:rsidRPr="00C316E3">
              <w:rPr>
                <w:lang w:eastAsia="en-AU"/>
              </w:rPr>
              <w:t>.</w:t>
            </w:r>
          </w:p>
          <w:p w:rsidR="00FA2779" w:rsidRPr="00C316E3" w:rsidRDefault="00FA2779" w:rsidP="00D37A10">
            <w:pPr>
              <w:rPr>
                <w:lang w:eastAsia="en-AU"/>
              </w:rPr>
            </w:pPr>
            <w:r w:rsidRPr="00C94640">
              <w:rPr>
                <w:lang w:eastAsia="en-AU"/>
              </w:rPr>
              <w:t xml:space="preserve">As larger </w:t>
            </w:r>
            <w:proofErr w:type="spellStart"/>
            <w:r w:rsidRPr="00C94640">
              <w:rPr>
                <w:lang w:eastAsia="en-AU"/>
              </w:rPr>
              <w:t>CoMs</w:t>
            </w:r>
            <w:proofErr w:type="spellEnd"/>
            <w:r w:rsidRPr="00C94640">
              <w:rPr>
                <w:lang w:eastAsia="en-AU"/>
              </w:rPr>
              <w:t xml:space="preserve">, Category 2 </w:t>
            </w:r>
            <w:proofErr w:type="spellStart"/>
            <w:r w:rsidRPr="00C94640">
              <w:rPr>
                <w:lang w:eastAsia="en-AU"/>
              </w:rPr>
              <w:t>CoMs</w:t>
            </w:r>
            <w:proofErr w:type="spellEnd"/>
            <w:r w:rsidRPr="00C94640">
              <w:rPr>
                <w:lang w:eastAsia="en-AU"/>
              </w:rPr>
              <w:t xml:space="preserve"> will be given the option of providing an annual return in their own format, provided that the above content is covered. </w:t>
            </w:r>
          </w:p>
          <w:p w:rsidR="00FA2779" w:rsidRPr="00C316E3" w:rsidRDefault="00FA2779" w:rsidP="00CF0875">
            <w:pPr>
              <w:spacing w:after="200"/>
              <w:rPr>
                <w:lang w:eastAsia="en-AU"/>
              </w:rPr>
            </w:pPr>
            <w:r w:rsidRPr="00C316E3">
              <w:rPr>
                <w:lang w:eastAsia="en-AU"/>
              </w:rPr>
              <w:t>The annual returns will be reviewed by LMPD and the Client Manager.</w:t>
            </w:r>
          </w:p>
        </w:tc>
      </w:tr>
      <w:tr w:rsidR="00765717" w:rsidRPr="00C316E3" w:rsidTr="00D44F6C">
        <w:trPr>
          <w:trHeight w:val="70"/>
        </w:trPr>
        <w:tc>
          <w:tcPr>
            <w:tcW w:w="1843" w:type="dxa"/>
          </w:tcPr>
          <w:p w:rsidR="00765717" w:rsidRPr="00C316E3" w:rsidRDefault="008611BD" w:rsidP="00CF0875">
            <w:pPr>
              <w:pStyle w:val="Heading7"/>
            </w:pPr>
            <w:r w:rsidRPr="00C316E3">
              <w:t xml:space="preserve">Oversight and support by DELWP </w:t>
            </w:r>
            <w:r w:rsidR="006304F3" w:rsidRPr="00C316E3">
              <w:br/>
            </w:r>
            <w:r w:rsidRPr="00C316E3">
              <w:t>– specific tasks</w:t>
            </w:r>
          </w:p>
        </w:tc>
        <w:tc>
          <w:tcPr>
            <w:tcW w:w="8364" w:type="dxa"/>
          </w:tcPr>
          <w:p w:rsidR="00765717" w:rsidRPr="00C94640" w:rsidRDefault="00765717" w:rsidP="00CF0875">
            <w:pPr>
              <w:spacing w:before="200"/>
              <w:rPr>
                <w:lang w:eastAsia="en-AU"/>
              </w:rPr>
            </w:pPr>
            <w:r w:rsidRPr="00C316E3">
              <w:rPr>
                <w:lang w:eastAsia="en-AU"/>
              </w:rPr>
              <w:t xml:space="preserve">For each Category 2 </w:t>
            </w:r>
            <w:proofErr w:type="spellStart"/>
            <w:r w:rsidRPr="00C316E3">
              <w:rPr>
                <w:lang w:eastAsia="en-AU"/>
              </w:rPr>
              <w:t>CoM</w:t>
            </w:r>
            <w:proofErr w:type="spellEnd"/>
            <w:r w:rsidRPr="00C316E3">
              <w:rPr>
                <w:lang w:eastAsia="en-AU"/>
              </w:rPr>
              <w:t xml:space="preserve"> there will be a Client Manager with the following responsibilities</w:t>
            </w:r>
            <w:r w:rsidR="005B48A4">
              <w:rPr>
                <w:lang w:eastAsia="en-AU"/>
              </w:rPr>
              <w:t>:</w:t>
            </w:r>
          </w:p>
          <w:p w:rsidR="00765717" w:rsidRPr="00C316E3" w:rsidRDefault="00765717" w:rsidP="00CF0875">
            <w:pPr>
              <w:pStyle w:val="ListBullet"/>
              <w:rPr>
                <w:lang w:eastAsia="en-AU"/>
              </w:rPr>
            </w:pPr>
            <w:r w:rsidRPr="00C316E3">
              <w:rPr>
                <w:lang w:eastAsia="en-AU"/>
              </w:rPr>
              <w:t>managing the relationship with committee members</w:t>
            </w:r>
          </w:p>
          <w:p w:rsidR="00765717" w:rsidRPr="00C316E3" w:rsidRDefault="00765717" w:rsidP="00CF0875">
            <w:pPr>
              <w:pStyle w:val="ListBullet"/>
              <w:rPr>
                <w:lang w:eastAsia="en-AU"/>
              </w:rPr>
            </w:pPr>
            <w:r w:rsidRPr="00C316E3">
              <w:rPr>
                <w:lang w:eastAsia="en-AU"/>
              </w:rPr>
              <w:t>having a detailed knowledge of the reserved land</w:t>
            </w:r>
          </w:p>
          <w:p w:rsidR="00765717" w:rsidRPr="00C316E3" w:rsidRDefault="00765717" w:rsidP="00144746">
            <w:pPr>
              <w:pStyle w:val="ListBullet"/>
              <w:spacing w:after="160"/>
              <w:ind w:left="357" w:hanging="357"/>
              <w:rPr>
                <w:lang w:eastAsia="en-AU"/>
              </w:rPr>
            </w:pPr>
            <w:r w:rsidRPr="00C316E3">
              <w:rPr>
                <w:lang w:eastAsia="en-AU"/>
              </w:rPr>
              <w:t>attending meetings as appropriate and reviewing agendas and minutes</w:t>
            </w:r>
          </w:p>
          <w:p w:rsidR="00765717" w:rsidRPr="00C316E3" w:rsidRDefault="00765717" w:rsidP="00CF0875">
            <w:pPr>
              <w:pStyle w:val="ListBullet"/>
              <w:spacing w:after="160"/>
              <w:rPr>
                <w:lang w:eastAsia="en-AU"/>
              </w:rPr>
            </w:pPr>
            <w:r w:rsidRPr="00C316E3">
              <w:rPr>
                <w:lang w:eastAsia="en-AU"/>
              </w:rPr>
              <w:lastRenderedPageBreak/>
              <w:t xml:space="preserve">assisting the committee with the development of management plans </w:t>
            </w:r>
          </w:p>
          <w:p w:rsidR="00765717" w:rsidRPr="00C316E3" w:rsidRDefault="00765717" w:rsidP="00144746">
            <w:pPr>
              <w:pStyle w:val="ListBullet"/>
              <w:spacing w:before="400" w:after="160"/>
              <w:ind w:left="357" w:hanging="357"/>
              <w:rPr>
                <w:lang w:eastAsia="en-AU"/>
              </w:rPr>
            </w:pPr>
            <w:r w:rsidRPr="00C316E3">
              <w:rPr>
                <w:lang w:eastAsia="en-AU"/>
              </w:rPr>
              <w:t xml:space="preserve">the conduct of an inspection of at least one of a </w:t>
            </w:r>
            <w:proofErr w:type="spellStart"/>
            <w:r w:rsidRPr="00C316E3">
              <w:rPr>
                <w:lang w:eastAsia="en-AU"/>
              </w:rPr>
              <w:t>CoM’s</w:t>
            </w:r>
            <w:proofErr w:type="spellEnd"/>
            <w:r w:rsidRPr="00C316E3">
              <w:rPr>
                <w:lang w:eastAsia="en-AU"/>
              </w:rPr>
              <w:t xml:space="preserve"> reserves each year (to be a different reserve each year)</w:t>
            </w:r>
          </w:p>
          <w:p w:rsidR="00765717" w:rsidRPr="00C316E3" w:rsidRDefault="00765717" w:rsidP="00CF0875">
            <w:pPr>
              <w:pStyle w:val="ListBullet"/>
              <w:spacing w:after="160"/>
              <w:rPr>
                <w:lang w:eastAsia="en-AU"/>
              </w:rPr>
            </w:pPr>
            <w:r w:rsidRPr="00C316E3">
              <w:rPr>
                <w:lang w:eastAsia="en-AU"/>
              </w:rPr>
              <w:t xml:space="preserve">a </w:t>
            </w:r>
            <w:r w:rsidRPr="00C316E3">
              <w:rPr>
                <w:u w:val="single"/>
                <w:lang w:eastAsia="en-AU"/>
              </w:rPr>
              <w:t>three yearly</w:t>
            </w:r>
            <w:r w:rsidRPr="00C316E3">
              <w:rPr>
                <w:lang w:eastAsia="en-AU"/>
              </w:rPr>
              <w:t xml:space="preserve"> appraisal of the Committee’s performance for the Regional Director which will include reference to findings from the reserve inspections</w:t>
            </w:r>
            <w:r w:rsidR="008611BD" w:rsidRPr="00C316E3">
              <w:rPr>
                <w:lang w:eastAsia="en-AU"/>
              </w:rPr>
              <w:t xml:space="preserve">.  It will also </w:t>
            </w:r>
            <w:proofErr w:type="gramStart"/>
            <w:r w:rsidR="008611BD" w:rsidRPr="00C316E3">
              <w:rPr>
                <w:lang w:eastAsia="en-AU"/>
              </w:rPr>
              <w:t>take into account</w:t>
            </w:r>
            <w:proofErr w:type="gramEnd"/>
            <w:r w:rsidR="008611BD" w:rsidRPr="00C316E3">
              <w:rPr>
                <w:lang w:eastAsia="en-AU"/>
              </w:rPr>
              <w:t xml:space="preserve"> the contents of the</w:t>
            </w:r>
            <w:r w:rsidR="00590998" w:rsidRPr="00C316E3">
              <w:rPr>
                <w:lang w:eastAsia="en-AU"/>
              </w:rPr>
              <w:t xml:space="preserve"> </w:t>
            </w:r>
            <w:proofErr w:type="spellStart"/>
            <w:r w:rsidR="00590998" w:rsidRPr="00C316E3">
              <w:rPr>
                <w:lang w:eastAsia="en-AU"/>
              </w:rPr>
              <w:t>CoM’s</w:t>
            </w:r>
            <w:proofErr w:type="spellEnd"/>
            <w:r w:rsidR="008611BD" w:rsidRPr="00C316E3">
              <w:rPr>
                <w:lang w:eastAsia="en-AU"/>
              </w:rPr>
              <w:t xml:space="preserve"> annual reports.</w:t>
            </w:r>
          </w:p>
          <w:p w:rsidR="00765717" w:rsidRPr="00C316E3" w:rsidRDefault="00765717" w:rsidP="00CF0875">
            <w:pPr>
              <w:pStyle w:val="ListBullet"/>
              <w:spacing w:after="200"/>
              <w:ind w:left="357" w:hanging="357"/>
              <w:rPr>
                <w:lang w:eastAsia="en-AU"/>
              </w:rPr>
            </w:pPr>
            <w:r w:rsidRPr="00C316E3">
              <w:rPr>
                <w:lang w:eastAsia="en-AU"/>
              </w:rPr>
              <w:t xml:space="preserve">reviewing and monitoring progress against the </w:t>
            </w:r>
            <w:proofErr w:type="spellStart"/>
            <w:r w:rsidRPr="00C316E3">
              <w:rPr>
                <w:lang w:eastAsia="en-AU"/>
              </w:rPr>
              <w:t>CoM’s</w:t>
            </w:r>
            <w:proofErr w:type="spellEnd"/>
            <w:r w:rsidRPr="00C316E3">
              <w:rPr>
                <w:lang w:eastAsia="en-AU"/>
              </w:rPr>
              <w:t xml:space="preserve"> Coastal Management Plan (where relevant) </w:t>
            </w:r>
          </w:p>
        </w:tc>
      </w:tr>
      <w:tr w:rsidR="00182AFD" w:rsidRPr="00C316E3" w:rsidTr="00D44F6C">
        <w:tc>
          <w:tcPr>
            <w:tcW w:w="1843" w:type="dxa"/>
          </w:tcPr>
          <w:p w:rsidR="00182AFD" w:rsidRPr="00C316E3" w:rsidRDefault="00182AFD" w:rsidP="00CF0875">
            <w:pPr>
              <w:pStyle w:val="Heading7"/>
            </w:pPr>
            <w:r w:rsidRPr="00C316E3">
              <w:lastRenderedPageBreak/>
              <w:t>Reviews</w:t>
            </w:r>
          </w:p>
        </w:tc>
        <w:tc>
          <w:tcPr>
            <w:tcW w:w="8364" w:type="dxa"/>
          </w:tcPr>
          <w:p w:rsidR="00182AFD" w:rsidRPr="00C316E3" w:rsidRDefault="00182AFD" w:rsidP="00590998">
            <w:pPr>
              <w:spacing w:before="200" w:after="200"/>
              <w:rPr>
                <w:lang w:eastAsia="en-AU"/>
              </w:rPr>
            </w:pPr>
            <w:r w:rsidRPr="00C316E3">
              <w:rPr>
                <w:lang w:eastAsia="en-AU"/>
              </w:rPr>
              <w:t>Each category 2</w:t>
            </w:r>
            <w:r w:rsidR="00590998" w:rsidRPr="00C316E3">
              <w:rPr>
                <w:lang w:eastAsia="en-AU"/>
              </w:rPr>
              <w:t xml:space="preserve"> </w:t>
            </w:r>
            <w:proofErr w:type="spellStart"/>
            <w:r w:rsidR="00590998" w:rsidRPr="00C316E3">
              <w:rPr>
                <w:lang w:eastAsia="en-AU"/>
              </w:rPr>
              <w:t>CoM</w:t>
            </w:r>
            <w:proofErr w:type="spellEnd"/>
            <w:r w:rsidRPr="00C316E3">
              <w:rPr>
                <w:lang w:eastAsia="en-AU"/>
              </w:rPr>
              <w:t xml:space="preserve"> must be reviewed at least once every six years.  The review should occur in accordance with the requirements  of the DELWP Entity Review Program.  </w:t>
            </w:r>
            <w:r w:rsidR="008611BD" w:rsidRPr="00C316E3">
              <w:rPr>
                <w:lang w:eastAsia="en-AU"/>
              </w:rPr>
              <w:t xml:space="preserve">The three-yearly appraisals by the department (see above) may </w:t>
            </w:r>
            <w:r w:rsidR="00823A22" w:rsidRPr="00C316E3">
              <w:rPr>
                <w:lang w:eastAsia="en-AU"/>
              </w:rPr>
              <w:t>be used as</w:t>
            </w:r>
            <w:r w:rsidR="008611BD" w:rsidRPr="00C316E3">
              <w:rPr>
                <w:lang w:eastAsia="en-AU"/>
              </w:rPr>
              <w:t xml:space="preserve"> the basis of the review.</w:t>
            </w:r>
          </w:p>
        </w:tc>
      </w:tr>
      <w:tr w:rsidR="00765717" w:rsidRPr="00C316E3" w:rsidTr="00D44F6C">
        <w:tc>
          <w:tcPr>
            <w:tcW w:w="1843" w:type="dxa"/>
            <w:shd w:val="clear" w:color="auto" w:fill="auto"/>
          </w:tcPr>
          <w:p w:rsidR="00765717" w:rsidRPr="00C316E3" w:rsidRDefault="00765717" w:rsidP="00CF0875">
            <w:pPr>
              <w:pStyle w:val="Heading7"/>
            </w:pPr>
            <w:r w:rsidRPr="00C316E3">
              <w:t xml:space="preserve">Coastal Management Plans </w:t>
            </w:r>
          </w:p>
        </w:tc>
        <w:tc>
          <w:tcPr>
            <w:tcW w:w="8364" w:type="dxa"/>
            <w:shd w:val="clear" w:color="auto" w:fill="auto"/>
          </w:tcPr>
          <w:p w:rsidR="00111C2A" w:rsidRPr="00C316E3" w:rsidRDefault="00111C2A" w:rsidP="00CF0875">
            <w:pPr>
              <w:spacing w:before="200"/>
              <w:rPr>
                <w:lang w:eastAsia="en-AU"/>
              </w:rPr>
            </w:pPr>
            <w:r w:rsidRPr="00C316E3">
              <w:rPr>
                <w:lang w:eastAsia="en-AU"/>
              </w:rPr>
              <w:t xml:space="preserve">Pursuant to section 30 of the </w:t>
            </w:r>
            <w:r w:rsidRPr="00C316E3">
              <w:rPr>
                <w:i/>
                <w:iCs/>
                <w:lang w:eastAsia="en-AU"/>
              </w:rPr>
              <w:t>Coastal Management Act 1995</w:t>
            </w:r>
            <w:r w:rsidRPr="00C316E3">
              <w:rPr>
                <w:lang w:eastAsia="en-AU"/>
              </w:rPr>
              <w:t xml:space="preserve"> (CMA), the Minister can request a </w:t>
            </w:r>
            <w:proofErr w:type="spellStart"/>
            <w:r w:rsidRPr="00C316E3">
              <w:rPr>
                <w:lang w:eastAsia="en-AU"/>
              </w:rPr>
              <w:t>CoM</w:t>
            </w:r>
            <w:proofErr w:type="spellEnd"/>
            <w:r w:rsidRPr="00C316E3">
              <w:rPr>
                <w:lang w:eastAsia="en-AU"/>
              </w:rPr>
              <w:t xml:space="preserve"> managing coastal Crown land to prepare a Management Plan. Section 31 of the CMA specifies the required content of a Management Plan.</w:t>
            </w:r>
          </w:p>
          <w:p w:rsidR="00111C2A" w:rsidRPr="00C316E3" w:rsidRDefault="00111C2A" w:rsidP="00CF0875">
            <w:pPr>
              <w:rPr>
                <w:lang w:eastAsia="en-AU"/>
              </w:rPr>
            </w:pPr>
            <w:r w:rsidRPr="00C316E3">
              <w:rPr>
                <w:lang w:eastAsia="en-AU"/>
              </w:rPr>
              <w:t>DELWP is currently finalising guidelines for the preparation of Management Plans</w:t>
            </w:r>
            <w:r w:rsidR="006C7417" w:rsidRPr="00C316E3">
              <w:rPr>
                <w:lang w:eastAsia="en-AU"/>
              </w:rPr>
              <w:t xml:space="preserve"> for Category 2 </w:t>
            </w:r>
            <w:proofErr w:type="spellStart"/>
            <w:r w:rsidR="006C7417" w:rsidRPr="00C316E3">
              <w:rPr>
                <w:lang w:eastAsia="en-AU"/>
              </w:rPr>
              <w:t>CoMs</w:t>
            </w:r>
            <w:proofErr w:type="spellEnd"/>
            <w:r w:rsidRPr="00C316E3">
              <w:rPr>
                <w:lang w:eastAsia="en-AU"/>
              </w:rPr>
              <w:t>.</w:t>
            </w:r>
          </w:p>
          <w:p w:rsidR="00765717" w:rsidRPr="00C316E3" w:rsidRDefault="00111C2A" w:rsidP="00CF0875">
            <w:pPr>
              <w:spacing w:after="200"/>
              <w:rPr>
                <w:lang w:eastAsia="en-AU"/>
              </w:rPr>
            </w:pPr>
            <w:r w:rsidRPr="00C316E3">
              <w:rPr>
                <w:lang w:eastAsia="en-AU"/>
              </w:rPr>
              <w:t xml:space="preserve">Where a </w:t>
            </w:r>
            <w:proofErr w:type="spellStart"/>
            <w:r w:rsidRPr="00C316E3">
              <w:rPr>
                <w:lang w:eastAsia="en-AU"/>
              </w:rPr>
              <w:t>CoM</w:t>
            </w:r>
            <w:proofErr w:type="spellEnd"/>
            <w:r w:rsidRPr="00C316E3">
              <w:rPr>
                <w:lang w:eastAsia="en-AU"/>
              </w:rPr>
              <w:t xml:space="preserve"> </w:t>
            </w:r>
            <w:proofErr w:type="gramStart"/>
            <w:r w:rsidRPr="00C316E3">
              <w:rPr>
                <w:lang w:eastAsia="en-AU"/>
              </w:rPr>
              <w:t>has to</w:t>
            </w:r>
            <w:proofErr w:type="gramEnd"/>
            <w:r w:rsidRPr="00C316E3">
              <w:rPr>
                <w:lang w:eastAsia="en-AU"/>
              </w:rPr>
              <w:t xml:space="preserve"> report against actions within a Management Plan, such reporting is to be in accordance with guidelines being prepared by DELWP.</w:t>
            </w:r>
          </w:p>
        </w:tc>
      </w:tr>
    </w:tbl>
    <w:p w:rsidR="00F974A6" w:rsidRPr="00C316E3" w:rsidRDefault="00F974A6" w:rsidP="00CF0875"/>
    <w:p w:rsidR="00F974A6" w:rsidRPr="00C316E3" w:rsidRDefault="00F974A6" w:rsidP="00D37A10">
      <w:r w:rsidRPr="00C316E3">
        <w:br w:type="page"/>
      </w:r>
    </w:p>
    <w:p w:rsidR="00765717" w:rsidRPr="00C316E3" w:rsidRDefault="00765717" w:rsidP="00CF0875"/>
    <w:tbl>
      <w:tblPr>
        <w:tblStyle w:val="TableGrid10"/>
        <w:tblW w:w="10065" w:type="dxa"/>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610"/>
        <w:gridCol w:w="8455"/>
      </w:tblGrid>
      <w:tr w:rsidR="00CC52C0" w:rsidRPr="00C316E3" w:rsidTr="00835775">
        <w:trPr>
          <w:trHeight w:val="375"/>
          <w:tblHeader/>
        </w:trPr>
        <w:tc>
          <w:tcPr>
            <w:tcW w:w="10065" w:type="dxa"/>
            <w:gridSpan w:val="2"/>
            <w:shd w:val="clear" w:color="auto" w:fill="auto"/>
            <w:vAlign w:val="center"/>
          </w:tcPr>
          <w:p w:rsidR="00CC52C0" w:rsidRPr="00C316E3" w:rsidRDefault="00CC52C0" w:rsidP="001F576D">
            <w:pPr>
              <w:pStyle w:val="Heading2"/>
              <w:spacing w:after="160"/>
              <w:rPr>
                <w:color w:val="31849B" w:themeColor="accent5" w:themeShade="BF"/>
                <w:sz w:val="24"/>
                <w:szCs w:val="24"/>
              </w:rPr>
            </w:pPr>
            <w:r w:rsidRPr="00C316E3">
              <w:rPr>
                <w:color w:val="31849B" w:themeColor="accent5" w:themeShade="BF"/>
                <w:sz w:val="24"/>
                <w:szCs w:val="24"/>
              </w:rPr>
              <w:t xml:space="preserve">Category 3 </w:t>
            </w:r>
            <w:proofErr w:type="spellStart"/>
            <w:r w:rsidRPr="00C316E3">
              <w:rPr>
                <w:color w:val="31849B" w:themeColor="accent5" w:themeShade="BF"/>
                <w:sz w:val="24"/>
                <w:szCs w:val="24"/>
              </w:rPr>
              <w:t>CoMs</w:t>
            </w:r>
            <w:proofErr w:type="spellEnd"/>
            <w:r w:rsidRPr="00C316E3">
              <w:rPr>
                <w:color w:val="31849B" w:themeColor="accent5" w:themeShade="BF"/>
                <w:sz w:val="24"/>
                <w:szCs w:val="24"/>
              </w:rPr>
              <w:t xml:space="preserve"> – support and oversight regime</w:t>
            </w:r>
          </w:p>
        </w:tc>
      </w:tr>
      <w:tr w:rsidR="00E75639" w:rsidRPr="00C316E3" w:rsidTr="00835775">
        <w:trPr>
          <w:trHeight w:val="375"/>
          <w:tblHeader/>
        </w:trPr>
        <w:tc>
          <w:tcPr>
            <w:tcW w:w="1610" w:type="dxa"/>
            <w:shd w:val="clear" w:color="auto" w:fill="31849B" w:themeFill="accent5" w:themeFillShade="BF"/>
            <w:vAlign w:val="center"/>
          </w:tcPr>
          <w:p w:rsidR="00765717" w:rsidRPr="00C316E3" w:rsidRDefault="00765717" w:rsidP="00CF0875">
            <w:pPr>
              <w:pStyle w:val="Heading9"/>
              <w:rPr>
                <w:color w:val="FFFFFF" w:themeColor="background1"/>
              </w:rPr>
            </w:pPr>
            <w:r w:rsidRPr="00C316E3">
              <w:rPr>
                <w:color w:val="FFFFFF" w:themeColor="background1"/>
              </w:rPr>
              <w:t>Component</w:t>
            </w:r>
          </w:p>
        </w:tc>
        <w:tc>
          <w:tcPr>
            <w:tcW w:w="8455" w:type="dxa"/>
            <w:shd w:val="clear" w:color="auto" w:fill="31849B" w:themeFill="accent5" w:themeFillShade="BF"/>
            <w:vAlign w:val="center"/>
          </w:tcPr>
          <w:p w:rsidR="00765717" w:rsidRPr="00C316E3" w:rsidRDefault="00765717" w:rsidP="00CF0875">
            <w:pPr>
              <w:pStyle w:val="Heading9"/>
              <w:rPr>
                <w:color w:val="FFFFFF" w:themeColor="background1"/>
              </w:rPr>
            </w:pPr>
            <w:r w:rsidRPr="00C316E3">
              <w:rPr>
                <w:color w:val="FFFFFF" w:themeColor="background1"/>
              </w:rPr>
              <w:t>Requirements</w:t>
            </w:r>
          </w:p>
        </w:tc>
      </w:tr>
      <w:tr w:rsidR="00765717" w:rsidRPr="00C316E3" w:rsidTr="00835775">
        <w:tc>
          <w:tcPr>
            <w:tcW w:w="1610" w:type="dxa"/>
          </w:tcPr>
          <w:p w:rsidR="00765717" w:rsidRPr="00C316E3" w:rsidRDefault="00765717" w:rsidP="00CF0875">
            <w:pPr>
              <w:pStyle w:val="Heading7"/>
            </w:pPr>
            <w:r w:rsidRPr="00C316E3">
              <w:t>Recruitment</w:t>
            </w:r>
          </w:p>
        </w:tc>
        <w:tc>
          <w:tcPr>
            <w:tcW w:w="8455" w:type="dxa"/>
          </w:tcPr>
          <w:p w:rsidR="00765717" w:rsidRPr="00C316E3" w:rsidRDefault="00765717" w:rsidP="00CF0875">
            <w:pPr>
              <w:spacing w:before="200"/>
              <w:rPr>
                <w:lang w:eastAsia="en-AU"/>
              </w:rPr>
            </w:pPr>
            <w:r w:rsidRPr="00C316E3">
              <w:rPr>
                <w:lang w:eastAsia="en-AU"/>
              </w:rPr>
              <w:t xml:space="preserve">Category 3 </w:t>
            </w:r>
            <w:proofErr w:type="spellStart"/>
            <w:r w:rsidRPr="00C316E3">
              <w:rPr>
                <w:lang w:eastAsia="en-AU"/>
              </w:rPr>
              <w:t>CoMs</w:t>
            </w:r>
            <w:proofErr w:type="spellEnd"/>
            <w:r w:rsidRPr="00C316E3">
              <w:rPr>
                <w:lang w:eastAsia="en-AU"/>
              </w:rPr>
              <w:t xml:space="preserve"> will be recruited via a process to be determined by the relevant region</w:t>
            </w:r>
            <w:r w:rsidR="00F974A6" w:rsidRPr="00C316E3">
              <w:rPr>
                <w:lang w:eastAsia="en-AU"/>
              </w:rPr>
              <w:t xml:space="preserve">. </w:t>
            </w:r>
            <w:r w:rsidRPr="00C316E3">
              <w:rPr>
                <w:lang w:eastAsia="en-AU"/>
              </w:rPr>
              <w:t xml:space="preserve"> The majority will be recruited via a Public Election process.  </w:t>
            </w:r>
          </w:p>
          <w:p w:rsidR="00765717" w:rsidRPr="00C316E3" w:rsidRDefault="00120DC7" w:rsidP="00D37A10">
            <w:pPr>
              <w:rPr>
                <w:lang w:eastAsia="en-AU"/>
              </w:rPr>
            </w:pPr>
            <w:r w:rsidRPr="00C316E3">
              <w:rPr>
                <w:lang w:eastAsia="en-AU"/>
              </w:rPr>
              <w:t>P</w:t>
            </w:r>
            <w:r w:rsidR="00765717" w:rsidRPr="00C316E3">
              <w:rPr>
                <w:lang w:eastAsia="en-AU"/>
              </w:rPr>
              <w:t xml:space="preserve">robity checks required </w:t>
            </w:r>
            <w:r w:rsidRPr="00C316E3">
              <w:rPr>
                <w:lang w:eastAsia="en-AU"/>
              </w:rPr>
              <w:t xml:space="preserve">are </w:t>
            </w:r>
            <w:r w:rsidR="00F974A6" w:rsidRPr="00C316E3">
              <w:rPr>
                <w:lang w:eastAsia="en-AU"/>
              </w:rPr>
              <w:t xml:space="preserve">required, being </w:t>
            </w:r>
            <w:r w:rsidR="00756486" w:rsidRPr="00C316E3">
              <w:rPr>
                <w:lang w:eastAsia="en-AU"/>
              </w:rPr>
              <w:t>ASIC</w:t>
            </w:r>
            <w:r w:rsidRPr="00C316E3">
              <w:rPr>
                <w:lang w:eastAsia="en-AU"/>
              </w:rPr>
              <w:t xml:space="preserve"> and</w:t>
            </w:r>
            <w:r w:rsidR="00765717" w:rsidRPr="00C316E3">
              <w:rPr>
                <w:lang w:eastAsia="en-AU"/>
              </w:rPr>
              <w:t xml:space="preserve"> AFSA</w:t>
            </w:r>
            <w:r w:rsidRPr="00C316E3">
              <w:rPr>
                <w:lang w:eastAsia="en-AU"/>
              </w:rPr>
              <w:t xml:space="preserve">. A police check is not required. </w:t>
            </w:r>
            <w:r w:rsidR="00765717" w:rsidRPr="00C316E3">
              <w:rPr>
                <w:lang w:eastAsia="en-AU"/>
              </w:rPr>
              <w:t xml:space="preserve"> </w:t>
            </w:r>
            <w:r w:rsidRPr="00C316E3">
              <w:rPr>
                <w:lang w:eastAsia="en-AU"/>
              </w:rPr>
              <w:t xml:space="preserve">A declaration of private interests </w:t>
            </w:r>
            <w:r w:rsidR="00F974A6" w:rsidRPr="00C316E3">
              <w:rPr>
                <w:lang w:eastAsia="en-AU"/>
              </w:rPr>
              <w:t xml:space="preserve">and privacy consent </w:t>
            </w:r>
            <w:r w:rsidRPr="00C316E3">
              <w:rPr>
                <w:lang w:eastAsia="en-AU"/>
              </w:rPr>
              <w:t>must be completed.</w:t>
            </w:r>
          </w:p>
          <w:p w:rsidR="00765717" w:rsidRPr="00C316E3" w:rsidRDefault="00765717" w:rsidP="00CF0875">
            <w:pPr>
              <w:spacing w:after="200"/>
              <w:rPr>
                <w:lang w:eastAsia="en-AU"/>
              </w:rPr>
            </w:pPr>
            <w:r w:rsidRPr="00C316E3">
              <w:rPr>
                <w:lang w:eastAsia="en-AU"/>
              </w:rPr>
              <w:t xml:space="preserve">Refer </w:t>
            </w:r>
            <w:r w:rsidR="00A96DFC" w:rsidRPr="00C316E3">
              <w:rPr>
                <w:b/>
                <w:lang w:eastAsia="en-AU"/>
              </w:rPr>
              <w:t>A</w:t>
            </w:r>
            <w:r w:rsidRPr="00C316E3">
              <w:rPr>
                <w:b/>
                <w:lang w:eastAsia="en-AU"/>
              </w:rPr>
              <w:t xml:space="preserve">ppendix </w:t>
            </w:r>
            <w:r w:rsidR="00A96DFC" w:rsidRPr="00C316E3">
              <w:rPr>
                <w:b/>
                <w:lang w:eastAsia="en-AU"/>
              </w:rPr>
              <w:t>3</w:t>
            </w:r>
            <w:r w:rsidRPr="00C316E3">
              <w:rPr>
                <w:lang w:eastAsia="en-AU"/>
              </w:rPr>
              <w:t xml:space="preserve"> for an overview of the recruitment processes.</w:t>
            </w:r>
          </w:p>
        </w:tc>
      </w:tr>
      <w:tr w:rsidR="00765717" w:rsidRPr="00C316E3" w:rsidTr="00835775">
        <w:tc>
          <w:tcPr>
            <w:tcW w:w="1610" w:type="dxa"/>
            <w:shd w:val="clear" w:color="auto" w:fill="auto"/>
          </w:tcPr>
          <w:p w:rsidR="00765717" w:rsidRPr="00C316E3" w:rsidRDefault="00765717" w:rsidP="00CF0875">
            <w:pPr>
              <w:pStyle w:val="Heading7"/>
            </w:pPr>
            <w:r w:rsidRPr="00C316E3">
              <w:t>Induction</w:t>
            </w:r>
          </w:p>
        </w:tc>
        <w:tc>
          <w:tcPr>
            <w:tcW w:w="8455" w:type="dxa"/>
            <w:shd w:val="clear" w:color="auto" w:fill="auto"/>
          </w:tcPr>
          <w:p w:rsidR="00093227" w:rsidRPr="00C316E3" w:rsidRDefault="00765717" w:rsidP="00CF0875">
            <w:pPr>
              <w:spacing w:before="240"/>
              <w:rPr>
                <w:lang w:eastAsia="en-AU"/>
              </w:rPr>
            </w:pPr>
            <w:r w:rsidRPr="00C316E3">
              <w:rPr>
                <w:lang w:eastAsia="en-AU"/>
              </w:rPr>
              <w:t xml:space="preserve">The method(s) of </w:t>
            </w:r>
            <w:r w:rsidR="00093227" w:rsidRPr="00C316E3">
              <w:rPr>
                <w:lang w:eastAsia="en-AU"/>
              </w:rPr>
              <w:t>i</w:t>
            </w:r>
            <w:r w:rsidRPr="00C316E3">
              <w:rPr>
                <w:lang w:eastAsia="en-AU"/>
              </w:rPr>
              <w:t xml:space="preserve">nduction for Category 3 </w:t>
            </w:r>
            <w:proofErr w:type="spellStart"/>
            <w:r w:rsidRPr="00C316E3">
              <w:rPr>
                <w:lang w:eastAsia="en-AU"/>
              </w:rPr>
              <w:t>CoMs</w:t>
            </w:r>
            <w:proofErr w:type="spellEnd"/>
            <w:r w:rsidRPr="00C316E3">
              <w:rPr>
                <w:lang w:eastAsia="en-AU"/>
              </w:rPr>
              <w:t xml:space="preserve"> will be at the discretion of the relevant region. </w:t>
            </w:r>
          </w:p>
          <w:p w:rsidR="006376D3" w:rsidRPr="00C316E3" w:rsidRDefault="00066B9F" w:rsidP="00093227">
            <w:pPr>
              <w:rPr>
                <w:rFonts w:cs="Calibri"/>
                <w:sz w:val="21"/>
                <w:szCs w:val="21"/>
                <w:lang w:eastAsia="en-AU"/>
              </w:rPr>
            </w:pPr>
            <w:r w:rsidRPr="00C316E3">
              <w:rPr>
                <w:rFonts w:cs="Calibri"/>
                <w:sz w:val="21"/>
                <w:szCs w:val="21"/>
                <w:u w:val="single"/>
                <w:lang w:eastAsia="en-AU"/>
              </w:rPr>
              <w:t>At a minimum</w:t>
            </w:r>
            <w:r w:rsidR="006376D3" w:rsidRPr="00C316E3">
              <w:rPr>
                <w:rFonts w:cs="Calibri"/>
                <w:sz w:val="21"/>
                <w:szCs w:val="21"/>
                <w:lang w:eastAsia="en-AU"/>
              </w:rPr>
              <w:t xml:space="preserve">, </w:t>
            </w:r>
            <w:r w:rsidR="006376D3" w:rsidRPr="00C316E3">
              <w:rPr>
                <w:lang w:eastAsia="en-AU"/>
              </w:rPr>
              <w:t xml:space="preserve">each member should </w:t>
            </w:r>
            <w:r w:rsidR="00093227" w:rsidRPr="00C316E3">
              <w:rPr>
                <w:lang w:eastAsia="en-AU"/>
              </w:rPr>
              <w:t>receive</w:t>
            </w:r>
            <w:r w:rsidR="006376D3" w:rsidRPr="00C316E3">
              <w:rPr>
                <w:rFonts w:cs="Calibri"/>
                <w:sz w:val="21"/>
                <w:szCs w:val="21"/>
                <w:lang w:eastAsia="en-AU"/>
              </w:rPr>
              <w:t>:</w:t>
            </w:r>
            <w:r w:rsidRPr="00C316E3">
              <w:rPr>
                <w:rFonts w:cs="Calibri"/>
                <w:sz w:val="21"/>
                <w:szCs w:val="21"/>
                <w:lang w:eastAsia="en-AU"/>
              </w:rPr>
              <w:t xml:space="preserve"> </w:t>
            </w:r>
          </w:p>
          <w:p w:rsidR="00066B9F" w:rsidRPr="00C316E3" w:rsidRDefault="00066B9F" w:rsidP="00CF0875">
            <w:pPr>
              <w:pStyle w:val="ListBullet"/>
              <w:rPr>
                <w:lang w:eastAsia="en-AU"/>
              </w:rPr>
            </w:pPr>
            <w:r w:rsidRPr="00C316E3">
              <w:rPr>
                <w:lang w:eastAsia="en-AU"/>
              </w:rPr>
              <w:t xml:space="preserve">a copy of the </w:t>
            </w:r>
            <w:r w:rsidR="00F2319E" w:rsidRPr="00C316E3">
              <w:rPr>
                <w:lang w:eastAsia="en-AU"/>
              </w:rPr>
              <w:t xml:space="preserve">‘Help from DELWP’ and other </w:t>
            </w:r>
            <w:r w:rsidRPr="00C316E3">
              <w:rPr>
                <w:lang w:eastAsia="en-AU"/>
              </w:rPr>
              <w:t xml:space="preserve">guidance notes in the ‘induction pack’ </w:t>
            </w:r>
            <w:r w:rsidR="006376D3" w:rsidRPr="00C316E3">
              <w:rPr>
                <w:lang w:eastAsia="en-AU"/>
              </w:rPr>
              <w:t xml:space="preserve">on the </w:t>
            </w:r>
            <w:proofErr w:type="spellStart"/>
            <w:r w:rsidR="006376D3" w:rsidRPr="00C316E3">
              <w:rPr>
                <w:lang w:eastAsia="en-AU"/>
              </w:rPr>
              <w:t>CoMs</w:t>
            </w:r>
            <w:proofErr w:type="spellEnd"/>
            <w:r w:rsidR="006376D3" w:rsidRPr="00C316E3">
              <w:rPr>
                <w:lang w:eastAsia="en-AU"/>
              </w:rPr>
              <w:t xml:space="preserve"> entry page</w:t>
            </w:r>
            <w:r w:rsidR="00F2319E" w:rsidRPr="00C316E3">
              <w:rPr>
                <w:lang w:eastAsia="en-AU"/>
              </w:rPr>
              <w:t xml:space="preserve"> </w:t>
            </w:r>
            <w:r w:rsidRPr="00C316E3">
              <w:rPr>
                <w:lang w:eastAsia="en-AU"/>
              </w:rPr>
              <w:t>(www.delwp.vic.gov.au/committees)</w:t>
            </w:r>
            <w:r w:rsidR="00F2319E" w:rsidRPr="00C316E3">
              <w:rPr>
                <w:lang w:eastAsia="en-AU"/>
              </w:rPr>
              <w:t>.</w:t>
            </w:r>
          </w:p>
          <w:p w:rsidR="00765717" w:rsidRPr="00C316E3" w:rsidRDefault="006376D3" w:rsidP="00CF0875">
            <w:pPr>
              <w:pStyle w:val="ListBullet"/>
              <w:rPr>
                <w:lang w:eastAsia="en-AU"/>
              </w:rPr>
            </w:pPr>
            <w:r w:rsidRPr="00C316E3">
              <w:rPr>
                <w:lang w:eastAsia="en-AU"/>
              </w:rPr>
              <w:t>information on</w:t>
            </w:r>
            <w:r w:rsidR="00765717" w:rsidRPr="00C316E3">
              <w:rPr>
                <w:lang w:eastAsia="en-AU"/>
              </w:rPr>
              <w:t>:</w:t>
            </w:r>
          </w:p>
          <w:p w:rsidR="00765717" w:rsidRPr="00C316E3" w:rsidRDefault="00765717" w:rsidP="00CF0875">
            <w:pPr>
              <w:pStyle w:val="Bullet2"/>
              <w:tabs>
                <w:tab w:val="clear" w:pos="1080"/>
                <w:tab w:val="num" w:pos="638"/>
              </w:tabs>
              <w:ind w:left="638" w:hanging="284"/>
              <w:rPr>
                <w:lang w:eastAsia="en-AU"/>
              </w:rPr>
            </w:pPr>
            <w:proofErr w:type="spellStart"/>
            <w:r w:rsidRPr="00C316E3">
              <w:rPr>
                <w:lang w:eastAsia="en-AU"/>
              </w:rPr>
              <w:t>CoM’s</w:t>
            </w:r>
            <w:proofErr w:type="spellEnd"/>
            <w:r w:rsidRPr="00C316E3">
              <w:rPr>
                <w:lang w:eastAsia="en-AU"/>
              </w:rPr>
              <w:t xml:space="preserve"> role pursuant to the Crown Land (Reserves) Act 1978</w:t>
            </w:r>
          </w:p>
          <w:p w:rsidR="00765717" w:rsidRPr="00C316E3" w:rsidRDefault="00765717" w:rsidP="00CF0875">
            <w:pPr>
              <w:pStyle w:val="Bullet2"/>
              <w:tabs>
                <w:tab w:val="clear" w:pos="1080"/>
                <w:tab w:val="num" w:pos="638"/>
              </w:tabs>
              <w:ind w:left="638" w:hanging="284"/>
              <w:rPr>
                <w:lang w:eastAsia="en-AU"/>
              </w:rPr>
            </w:pPr>
            <w:r w:rsidRPr="00C316E3">
              <w:rPr>
                <w:lang w:eastAsia="en-AU"/>
              </w:rPr>
              <w:t xml:space="preserve">Committee of Management Responsibilities and Good Practice Guidelines  </w:t>
            </w:r>
          </w:p>
          <w:p w:rsidR="00765717" w:rsidRPr="00C316E3" w:rsidRDefault="00765717" w:rsidP="00CF0875">
            <w:pPr>
              <w:pStyle w:val="Bullet2"/>
              <w:tabs>
                <w:tab w:val="clear" w:pos="1080"/>
                <w:tab w:val="num" w:pos="638"/>
              </w:tabs>
              <w:ind w:left="638" w:hanging="284"/>
              <w:rPr>
                <w:lang w:eastAsia="en-AU"/>
              </w:rPr>
            </w:pPr>
            <w:r w:rsidRPr="00C316E3">
              <w:rPr>
                <w:lang w:eastAsia="en-AU"/>
              </w:rPr>
              <w:t>key elements of the directors’ code of conduct</w:t>
            </w:r>
          </w:p>
          <w:p w:rsidR="00765717" w:rsidRPr="00C316E3" w:rsidRDefault="00765717" w:rsidP="00CF0875">
            <w:pPr>
              <w:pStyle w:val="Bullet2"/>
              <w:tabs>
                <w:tab w:val="clear" w:pos="1080"/>
                <w:tab w:val="num" w:pos="638"/>
              </w:tabs>
              <w:ind w:left="638" w:hanging="284"/>
              <w:rPr>
                <w:lang w:eastAsia="en-AU"/>
              </w:rPr>
            </w:pPr>
            <w:r w:rsidRPr="00C316E3">
              <w:rPr>
                <w:lang w:eastAsia="en-AU"/>
              </w:rPr>
              <w:t>key DE</w:t>
            </w:r>
            <w:r w:rsidR="005565CE" w:rsidRPr="00C316E3">
              <w:rPr>
                <w:lang w:eastAsia="en-AU"/>
              </w:rPr>
              <w:t>LWP</w:t>
            </w:r>
            <w:r w:rsidRPr="00C316E3">
              <w:rPr>
                <w:lang w:eastAsia="en-AU"/>
              </w:rPr>
              <w:t xml:space="preserve"> contacts</w:t>
            </w:r>
          </w:p>
          <w:p w:rsidR="00765717" w:rsidRPr="00C316E3" w:rsidRDefault="00765717" w:rsidP="00CF0875">
            <w:pPr>
              <w:pStyle w:val="Bullet2"/>
              <w:tabs>
                <w:tab w:val="clear" w:pos="1080"/>
                <w:tab w:val="num" w:pos="638"/>
              </w:tabs>
              <w:ind w:left="638" w:hanging="284"/>
              <w:rPr>
                <w:lang w:eastAsia="en-AU"/>
              </w:rPr>
            </w:pPr>
            <w:r w:rsidRPr="00C316E3">
              <w:rPr>
                <w:lang w:eastAsia="en-AU"/>
              </w:rPr>
              <w:t xml:space="preserve">insurance arrangements </w:t>
            </w:r>
          </w:p>
          <w:p w:rsidR="00765717" w:rsidRPr="00C316E3" w:rsidRDefault="00765717" w:rsidP="00CF0875">
            <w:pPr>
              <w:pStyle w:val="Bullet2"/>
              <w:tabs>
                <w:tab w:val="clear" w:pos="1080"/>
                <w:tab w:val="num" w:pos="638"/>
              </w:tabs>
              <w:ind w:left="638" w:hanging="284"/>
              <w:rPr>
                <w:lang w:eastAsia="en-AU"/>
              </w:rPr>
            </w:pPr>
            <w:proofErr w:type="spellStart"/>
            <w:r w:rsidRPr="00C316E3">
              <w:rPr>
                <w:lang w:eastAsia="en-AU"/>
              </w:rPr>
              <w:t>CoMS</w:t>
            </w:r>
            <w:proofErr w:type="spellEnd"/>
            <w:r w:rsidRPr="00C316E3">
              <w:rPr>
                <w:lang w:eastAsia="en-AU"/>
              </w:rPr>
              <w:t xml:space="preserve"> entry page o</w:t>
            </w:r>
            <w:r w:rsidR="006376D3" w:rsidRPr="00C316E3">
              <w:rPr>
                <w:lang w:eastAsia="en-AU"/>
              </w:rPr>
              <w:t>n</w:t>
            </w:r>
            <w:r w:rsidRPr="00C316E3">
              <w:rPr>
                <w:lang w:eastAsia="en-AU"/>
              </w:rPr>
              <w:t xml:space="preserve"> the DE</w:t>
            </w:r>
            <w:r w:rsidR="005565CE" w:rsidRPr="00C316E3">
              <w:rPr>
                <w:lang w:eastAsia="en-AU"/>
              </w:rPr>
              <w:t>LWP</w:t>
            </w:r>
            <w:r w:rsidRPr="00C316E3">
              <w:rPr>
                <w:lang w:eastAsia="en-AU"/>
              </w:rPr>
              <w:t xml:space="preserve"> website</w:t>
            </w:r>
            <w:r w:rsidR="006376D3" w:rsidRPr="00C316E3">
              <w:rPr>
                <w:lang w:eastAsia="en-AU"/>
              </w:rPr>
              <w:t xml:space="preserve"> (</w:t>
            </w:r>
            <w:hyperlink r:id="rId25" w:history="1">
              <w:r w:rsidR="006376D3" w:rsidRPr="00C316E3">
                <w:rPr>
                  <w:rStyle w:val="Hyperlink"/>
                  <w:rFonts w:cs="Calibri"/>
                  <w:sz w:val="21"/>
                  <w:szCs w:val="21"/>
                  <w:lang w:eastAsia="en-AU"/>
                </w:rPr>
                <w:t>www.delwp.vic.gov.au/committees</w:t>
              </w:r>
            </w:hyperlink>
            <w:r w:rsidR="006376D3" w:rsidRPr="00C316E3">
              <w:rPr>
                <w:lang w:eastAsia="en-AU"/>
              </w:rPr>
              <w:t>).</w:t>
            </w:r>
          </w:p>
          <w:p w:rsidR="006376D3" w:rsidRPr="00C316E3" w:rsidRDefault="006376D3" w:rsidP="00CF0875">
            <w:pPr>
              <w:spacing w:before="200"/>
              <w:rPr>
                <w:lang w:eastAsia="en-AU"/>
              </w:rPr>
            </w:pPr>
            <w:r w:rsidRPr="00C316E3">
              <w:rPr>
                <w:u w:val="single"/>
                <w:lang w:eastAsia="en-AU"/>
              </w:rPr>
              <w:t>In addition</w:t>
            </w:r>
            <w:r w:rsidRPr="00C316E3">
              <w:rPr>
                <w:lang w:eastAsia="en-AU"/>
              </w:rPr>
              <w:t xml:space="preserve">, the region may choose to provide a </w:t>
            </w:r>
            <w:proofErr w:type="spellStart"/>
            <w:r w:rsidRPr="00C316E3">
              <w:rPr>
                <w:lang w:eastAsia="en-AU"/>
              </w:rPr>
              <w:t>CoM</w:t>
            </w:r>
            <w:proofErr w:type="spellEnd"/>
            <w:r w:rsidRPr="00C316E3">
              <w:rPr>
                <w:lang w:eastAsia="en-AU"/>
              </w:rPr>
              <w:t xml:space="preserve"> with one or more of the following:</w:t>
            </w:r>
          </w:p>
          <w:p w:rsidR="006376D3" w:rsidRPr="00C316E3" w:rsidRDefault="006376D3" w:rsidP="00CF0875">
            <w:pPr>
              <w:pStyle w:val="ListBullet"/>
              <w:rPr>
                <w:lang w:eastAsia="en-AU"/>
              </w:rPr>
            </w:pPr>
            <w:r w:rsidRPr="00C316E3">
              <w:rPr>
                <w:lang w:eastAsia="en-AU"/>
              </w:rPr>
              <w:t>an on line resource (e.g. slide show)</w:t>
            </w:r>
          </w:p>
          <w:p w:rsidR="006376D3" w:rsidRPr="00C316E3" w:rsidRDefault="006376D3" w:rsidP="00CF0875">
            <w:pPr>
              <w:pStyle w:val="ListBullet"/>
              <w:rPr>
                <w:lang w:eastAsia="en-AU"/>
              </w:rPr>
            </w:pPr>
            <w:r w:rsidRPr="00C316E3">
              <w:rPr>
                <w:lang w:eastAsia="en-AU"/>
              </w:rPr>
              <w:t>a meeting between DELWP regional staff and the new members</w:t>
            </w:r>
          </w:p>
          <w:p w:rsidR="006376D3" w:rsidRPr="00C316E3" w:rsidRDefault="006376D3" w:rsidP="00CF0875">
            <w:pPr>
              <w:pStyle w:val="ListBullet"/>
              <w:spacing w:after="240"/>
              <w:ind w:left="357" w:hanging="357"/>
              <w:rPr>
                <w:lang w:eastAsia="en-AU"/>
              </w:rPr>
            </w:pPr>
            <w:r w:rsidRPr="00C316E3">
              <w:rPr>
                <w:lang w:eastAsia="en-AU"/>
              </w:rPr>
              <w:t xml:space="preserve">an invitation to an information forum for new members from multiple </w:t>
            </w:r>
            <w:proofErr w:type="spellStart"/>
            <w:r w:rsidRPr="00C316E3">
              <w:rPr>
                <w:lang w:eastAsia="en-AU"/>
              </w:rPr>
              <w:t>CoMs</w:t>
            </w:r>
            <w:proofErr w:type="spellEnd"/>
            <w:r w:rsidRPr="00C316E3">
              <w:rPr>
                <w:lang w:eastAsia="en-AU"/>
              </w:rPr>
              <w:t>.</w:t>
            </w:r>
          </w:p>
        </w:tc>
      </w:tr>
      <w:tr w:rsidR="00C233B0" w:rsidRPr="00C316E3" w:rsidTr="00835775">
        <w:tc>
          <w:tcPr>
            <w:tcW w:w="1610" w:type="dxa"/>
          </w:tcPr>
          <w:p w:rsidR="00C233B0" w:rsidRPr="00C316E3" w:rsidRDefault="00C233B0" w:rsidP="001F576D">
            <w:pPr>
              <w:pStyle w:val="Heading7"/>
            </w:pPr>
            <w:r w:rsidRPr="00C316E3">
              <w:t>PAA</w:t>
            </w:r>
          </w:p>
        </w:tc>
        <w:tc>
          <w:tcPr>
            <w:tcW w:w="8455" w:type="dxa"/>
          </w:tcPr>
          <w:p w:rsidR="00C233B0" w:rsidRPr="00C94640" w:rsidRDefault="00C233B0" w:rsidP="004C2E61">
            <w:pPr>
              <w:spacing w:before="200"/>
              <w:rPr>
                <w:lang w:eastAsia="en-AU"/>
              </w:rPr>
            </w:pPr>
            <w:r w:rsidRPr="00C316E3">
              <w:rPr>
                <w:lang w:eastAsia="en-AU"/>
              </w:rPr>
              <w:t xml:space="preserve">Category 3 </w:t>
            </w:r>
            <w:proofErr w:type="spellStart"/>
            <w:r w:rsidRPr="00C316E3">
              <w:rPr>
                <w:lang w:eastAsia="en-AU"/>
              </w:rPr>
              <w:t>CoMs</w:t>
            </w:r>
            <w:proofErr w:type="spellEnd"/>
            <w:r w:rsidRPr="00C316E3">
              <w:rPr>
                <w:lang w:eastAsia="en-AU"/>
              </w:rPr>
              <w:t xml:space="preserve"> are ‘public entities’ and must comply with the </w:t>
            </w:r>
            <w:r w:rsidRPr="00C316E3">
              <w:rPr>
                <w:i/>
                <w:lang w:eastAsia="en-AU"/>
              </w:rPr>
              <w:t xml:space="preserve">Public Administration Act 2004 </w:t>
            </w:r>
            <w:r w:rsidRPr="00C316E3">
              <w:rPr>
                <w:lang w:eastAsia="en-AU"/>
              </w:rPr>
              <w:t>(PAA)</w:t>
            </w:r>
            <w:r w:rsidR="004C2E61" w:rsidRPr="00C316E3">
              <w:rPr>
                <w:lang w:eastAsia="en-AU"/>
              </w:rPr>
              <w:t xml:space="preserve"> but are not covered by </w:t>
            </w:r>
            <w:r w:rsidR="00C94640">
              <w:rPr>
                <w:lang w:eastAsia="en-AU"/>
              </w:rPr>
              <w:t>D</w:t>
            </w:r>
            <w:r w:rsidR="004C2E61" w:rsidRPr="00C94640">
              <w:rPr>
                <w:lang w:eastAsia="en-AU"/>
              </w:rPr>
              <w:t xml:space="preserve">ivisions 2 and 3 of </w:t>
            </w:r>
            <w:r w:rsidR="00C94640">
              <w:rPr>
                <w:lang w:eastAsia="en-AU"/>
              </w:rPr>
              <w:t>P</w:t>
            </w:r>
            <w:r w:rsidR="004C2E61" w:rsidRPr="00C94640">
              <w:rPr>
                <w:lang w:eastAsia="en-AU"/>
              </w:rPr>
              <w:t xml:space="preserve">art 5 of the PAA.  </w:t>
            </w:r>
          </w:p>
        </w:tc>
      </w:tr>
      <w:tr w:rsidR="00765717" w:rsidRPr="00C316E3" w:rsidTr="00835775">
        <w:trPr>
          <w:trHeight w:val="571"/>
        </w:trPr>
        <w:tc>
          <w:tcPr>
            <w:tcW w:w="1610" w:type="dxa"/>
          </w:tcPr>
          <w:p w:rsidR="00765717" w:rsidRPr="00C316E3" w:rsidRDefault="00066B9F" w:rsidP="00CF0875">
            <w:pPr>
              <w:pStyle w:val="Heading7"/>
              <w:spacing w:after="200"/>
            </w:pPr>
            <w:r w:rsidRPr="00C316E3">
              <w:t xml:space="preserve">Oversight and support by DELWP </w:t>
            </w:r>
          </w:p>
        </w:tc>
        <w:tc>
          <w:tcPr>
            <w:tcW w:w="8455" w:type="dxa"/>
          </w:tcPr>
          <w:p w:rsidR="00765717" w:rsidRPr="00C316E3" w:rsidRDefault="00765717" w:rsidP="00CF0875">
            <w:pPr>
              <w:spacing w:before="200"/>
              <w:rPr>
                <w:lang w:eastAsia="en-AU"/>
              </w:rPr>
            </w:pPr>
            <w:r w:rsidRPr="00C316E3">
              <w:rPr>
                <w:lang w:eastAsia="en-AU"/>
              </w:rPr>
              <w:t xml:space="preserve">Regions will be split in accordance with geographic boundaries with a key contact for Category 3 </w:t>
            </w:r>
            <w:proofErr w:type="spellStart"/>
            <w:r w:rsidRPr="00C316E3">
              <w:rPr>
                <w:lang w:eastAsia="en-AU"/>
              </w:rPr>
              <w:t>CoMs</w:t>
            </w:r>
            <w:proofErr w:type="spellEnd"/>
            <w:r w:rsidRPr="00C316E3">
              <w:rPr>
                <w:lang w:eastAsia="en-AU"/>
              </w:rPr>
              <w:t xml:space="preserve"> in each part of each region.</w:t>
            </w:r>
          </w:p>
        </w:tc>
      </w:tr>
      <w:tr w:rsidR="00765717" w:rsidRPr="00C316E3" w:rsidTr="00835775">
        <w:trPr>
          <w:trHeight w:val="1651"/>
        </w:trPr>
        <w:tc>
          <w:tcPr>
            <w:tcW w:w="1610" w:type="dxa"/>
          </w:tcPr>
          <w:p w:rsidR="00765717" w:rsidRPr="00C316E3" w:rsidRDefault="00066B9F" w:rsidP="00CF0875">
            <w:pPr>
              <w:pStyle w:val="Heading7"/>
            </w:pPr>
            <w:r w:rsidRPr="00C316E3">
              <w:lastRenderedPageBreak/>
              <w:t xml:space="preserve">Annual </w:t>
            </w:r>
            <w:r w:rsidR="00765717" w:rsidRPr="00C316E3">
              <w:t>Reporting</w:t>
            </w:r>
          </w:p>
        </w:tc>
        <w:tc>
          <w:tcPr>
            <w:tcW w:w="8455" w:type="dxa"/>
          </w:tcPr>
          <w:p w:rsidR="00765717" w:rsidRPr="00C316E3" w:rsidRDefault="00765717" w:rsidP="00CF0875">
            <w:pPr>
              <w:spacing w:before="200"/>
              <w:rPr>
                <w:lang w:eastAsia="en-AU"/>
              </w:rPr>
            </w:pPr>
            <w:r w:rsidRPr="00C316E3">
              <w:rPr>
                <w:lang w:eastAsia="en-AU"/>
              </w:rPr>
              <w:t xml:space="preserve">Category 3 </w:t>
            </w:r>
            <w:proofErr w:type="spellStart"/>
            <w:r w:rsidRPr="00C316E3">
              <w:rPr>
                <w:lang w:eastAsia="en-AU"/>
              </w:rPr>
              <w:t>CoMs</w:t>
            </w:r>
            <w:proofErr w:type="spellEnd"/>
            <w:r w:rsidRPr="00C316E3">
              <w:rPr>
                <w:lang w:eastAsia="en-AU"/>
              </w:rPr>
              <w:t xml:space="preserve"> will be required to complete an annual return template with the following sections- </w:t>
            </w:r>
          </w:p>
          <w:p w:rsidR="00765717" w:rsidRPr="00C316E3" w:rsidRDefault="00765717" w:rsidP="00CF0875">
            <w:pPr>
              <w:pStyle w:val="ListBullet"/>
              <w:rPr>
                <w:lang w:eastAsia="en-AU"/>
              </w:rPr>
            </w:pPr>
            <w:r w:rsidRPr="00C316E3">
              <w:rPr>
                <w:lang w:eastAsia="en-AU"/>
              </w:rPr>
              <w:t>a financial section covering income, expenditure and cash balance</w:t>
            </w:r>
          </w:p>
          <w:p w:rsidR="00765717" w:rsidRPr="00C316E3" w:rsidRDefault="00765717" w:rsidP="00CF0875">
            <w:pPr>
              <w:pStyle w:val="ListBullet"/>
              <w:rPr>
                <w:lang w:eastAsia="en-AU"/>
              </w:rPr>
            </w:pPr>
            <w:r w:rsidRPr="00C316E3">
              <w:rPr>
                <w:lang w:eastAsia="en-AU"/>
              </w:rPr>
              <w:t>a section providing an opportunity to raise issues for DE</w:t>
            </w:r>
            <w:r w:rsidR="005565CE" w:rsidRPr="00C316E3">
              <w:rPr>
                <w:lang w:eastAsia="en-AU"/>
              </w:rPr>
              <w:t>LWP</w:t>
            </w:r>
            <w:r w:rsidRPr="00C316E3">
              <w:rPr>
                <w:lang w:eastAsia="en-AU"/>
              </w:rPr>
              <w:t>’s attention</w:t>
            </w:r>
          </w:p>
          <w:p w:rsidR="000C17C9" w:rsidRPr="00C316E3" w:rsidRDefault="00765717" w:rsidP="00CF0875">
            <w:pPr>
              <w:pStyle w:val="ListBullet"/>
              <w:rPr>
                <w:lang w:eastAsia="en-AU"/>
              </w:rPr>
            </w:pPr>
            <w:r w:rsidRPr="00C316E3">
              <w:rPr>
                <w:lang w:eastAsia="en-AU"/>
              </w:rPr>
              <w:t>a section providing the opportunity to update contact details</w:t>
            </w:r>
          </w:p>
          <w:p w:rsidR="00765717" w:rsidRPr="00C316E3" w:rsidRDefault="000C17C9" w:rsidP="00CF0875">
            <w:pPr>
              <w:pStyle w:val="ListBullet"/>
              <w:rPr>
                <w:lang w:eastAsia="en-AU"/>
              </w:rPr>
            </w:pPr>
            <w:r w:rsidRPr="00C316E3">
              <w:rPr>
                <w:lang w:eastAsia="en-AU"/>
              </w:rPr>
              <w:t xml:space="preserve">a section confirming it has a </w:t>
            </w:r>
            <w:r w:rsidRPr="00C316E3">
              <w:rPr>
                <w:i/>
                <w:lang w:eastAsia="en-AU"/>
              </w:rPr>
              <w:t>Conflict of Interest</w:t>
            </w:r>
            <w:r w:rsidRPr="00C316E3">
              <w:rPr>
                <w:lang w:eastAsia="en-AU"/>
              </w:rPr>
              <w:t xml:space="preserve"> policy in place that </w:t>
            </w:r>
            <w:r w:rsidR="00B648BA" w:rsidRPr="00C316E3">
              <w:rPr>
                <w:lang w:eastAsia="en-AU"/>
              </w:rPr>
              <w:t>is</w:t>
            </w:r>
            <w:r w:rsidRPr="00C316E3">
              <w:rPr>
                <w:lang w:eastAsia="en-AU"/>
              </w:rPr>
              <w:t xml:space="preserve"> consistent with the DELWP model polic</w:t>
            </w:r>
            <w:r w:rsidR="00B648BA" w:rsidRPr="00C316E3">
              <w:rPr>
                <w:lang w:eastAsia="en-AU"/>
              </w:rPr>
              <w:t>y</w:t>
            </w:r>
            <w:r w:rsidRPr="00C316E3">
              <w:rPr>
                <w:lang w:eastAsia="en-AU"/>
              </w:rPr>
              <w:t xml:space="preserve"> for Category 3 </w:t>
            </w:r>
            <w:proofErr w:type="spellStart"/>
            <w:r w:rsidRPr="00C316E3">
              <w:rPr>
                <w:lang w:eastAsia="en-AU"/>
              </w:rPr>
              <w:t>CoMs</w:t>
            </w:r>
            <w:proofErr w:type="spellEnd"/>
            <w:r w:rsidRPr="00C316E3">
              <w:rPr>
                <w:lang w:eastAsia="en-AU"/>
              </w:rPr>
              <w:t xml:space="preserve"> (www.delwp.vic.gov.au/committees)</w:t>
            </w:r>
            <w:r w:rsidR="00B233C1" w:rsidRPr="00C316E3">
              <w:rPr>
                <w:lang w:eastAsia="en-AU"/>
              </w:rPr>
              <w:t>.</w:t>
            </w:r>
          </w:p>
          <w:p w:rsidR="00765717" w:rsidRPr="00C94640" w:rsidRDefault="00765717" w:rsidP="00CF0875">
            <w:pPr>
              <w:spacing w:before="200" w:after="200"/>
              <w:rPr>
                <w:lang w:eastAsia="en-AU"/>
              </w:rPr>
            </w:pPr>
            <w:r w:rsidRPr="005B48A4">
              <w:rPr>
                <w:lang w:eastAsia="en-AU"/>
              </w:rPr>
              <w:t xml:space="preserve">The annual returns will be reviewed by the departmental contact.  </w:t>
            </w:r>
          </w:p>
        </w:tc>
      </w:tr>
    </w:tbl>
    <w:p w:rsidR="00EF382A" w:rsidRPr="00C316E3" w:rsidRDefault="00EF382A" w:rsidP="00D37A10"/>
    <w:p w:rsidR="00EF382A" w:rsidRPr="00C316E3" w:rsidRDefault="00EF382A">
      <w:pPr>
        <w:tabs>
          <w:tab w:val="clear" w:pos="425"/>
        </w:tabs>
        <w:spacing w:before="0" w:after="0" w:line="240" w:lineRule="auto"/>
      </w:pPr>
      <w:r w:rsidRPr="00C316E3">
        <w:br w:type="page"/>
      </w:r>
    </w:p>
    <w:p w:rsidR="00765717" w:rsidRPr="00C316E3" w:rsidRDefault="00765717" w:rsidP="00CF0875">
      <w:pPr>
        <w:spacing w:before="0" w:after="0" w:line="240" w:lineRule="auto"/>
        <w:rPr>
          <w:sz w:val="2"/>
          <w:szCs w:val="2"/>
        </w:rPr>
      </w:pPr>
    </w:p>
    <w:tbl>
      <w:tblPr>
        <w:tblStyle w:val="TableGrid10"/>
        <w:tblW w:w="10065" w:type="dxa"/>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610"/>
        <w:gridCol w:w="8455"/>
      </w:tblGrid>
      <w:tr w:rsidR="00CC52C0" w:rsidRPr="00C316E3" w:rsidTr="00835775">
        <w:trPr>
          <w:trHeight w:val="375"/>
          <w:tblHeader/>
        </w:trPr>
        <w:tc>
          <w:tcPr>
            <w:tcW w:w="10065" w:type="dxa"/>
            <w:gridSpan w:val="2"/>
            <w:shd w:val="clear" w:color="auto" w:fill="auto"/>
            <w:vAlign w:val="center"/>
          </w:tcPr>
          <w:p w:rsidR="00CC52C0" w:rsidRPr="00C316E3" w:rsidRDefault="00CC52C0" w:rsidP="001F576D">
            <w:pPr>
              <w:pStyle w:val="Heading2"/>
              <w:spacing w:after="160"/>
              <w:rPr>
                <w:color w:val="31849B" w:themeColor="accent5" w:themeShade="BF"/>
                <w:sz w:val="24"/>
                <w:szCs w:val="24"/>
              </w:rPr>
            </w:pPr>
            <w:r w:rsidRPr="00C316E3">
              <w:rPr>
                <w:color w:val="31849B" w:themeColor="accent5" w:themeShade="BF"/>
                <w:sz w:val="24"/>
                <w:szCs w:val="24"/>
              </w:rPr>
              <w:t xml:space="preserve">Category 4 </w:t>
            </w:r>
            <w:proofErr w:type="spellStart"/>
            <w:r w:rsidRPr="00C316E3">
              <w:rPr>
                <w:color w:val="31849B" w:themeColor="accent5" w:themeShade="BF"/>
                <w:sz w:val="24"/>
                <w:szCs w:val="24"/>
              </w:rPr>
              <w:t>CoMs</w:t>
            </w:r>
            <w:proofErr w:type="spellEnd"/>
            <w:r w:rsidRPr="00C316E3">
              <w:rPr>
                <w:color w:val="31849B" w:themeColor="accent5" w:themeShade="BF"/>
                <w:sz w:val="24"/>
                <w:szCs w:val="24"/>
              </w:rPr>
              <w:t xml:space="preserve"> – support and oversight regime</w:t>
            </w:r>
          </w:p>
        </w:tc>
      </w:tr>
      <w:tr w:rsidR="00E75639" w:rsidRPr="00C316E3" w:rsidTr="00835775">
        <w:trPr>
          <w:trHeight w:val="375"/>
          <w:tblHeader/>
        </w:trPr>
        <w:tc>
          <w:tcPr>
            <w:tcW w:w="1610" w:type="dxa"/>
            <w:shd w:val="clear" w:color="auto" w:fill="31849B" w:themeFill="accent5" w:themeFillShade="BF"/>
            <w:vAlign w:val="center"/>
          </w:tcPr>
          <w:p w:rsidR="00765717" w:rsidRPr="00C316E3" w:rsidRDefault="00765717" w:rsidP="00CF0875">
            <w:pPr>
              <w:pStyle w:val="Heading9"/>
              <w:rPr>
                <w:color w:val="FFFFFF" w:themeColor="background1"/>
              </w:rPr>
            </w:pPr>
            <w:r w:rsidRPr="00C316E3">
              <w:rPr>
                <w:color w:val="FFFFFF" w:themeColor="background1"/>
              </w:rPr>
              <w:t>Component</w:t>
            </w:r>
          </w:p>
        </w:tc>
        <w:tc>
          <w:tcPr>
            <w:tcW w:w="8455" w:type="dxa"/>
            <w:shd w:val="clear" w:color="auto" w:fill="31849B" w:themeFill="accent5" w:themeFillShade="BF"/>
            <w:vAlign w:val="center"/>
          </w:tcPr>
          <w:p w:rsidR="00765717" w:rsidRPr="00C316E3" w:rsidRDefault="00765717" w:rsidP="00CF0875">
            <w:pPr>
              <w:pStyle w:val="Heading9"/>
              <w:rPr>
                <w:color w:val="FFFFFF" w:themeColor="background1"/>
              </w:rPr>
            </w:pPr>
            <w:r w:rsidRPr="00C316E3">
              <w:rPr>
                <w:color w:val="FFFFFF" w:themeColor="background1"/>
              </w:rPr>
              <w:t>Requirements</w:t>
            </w:r>
          </w:p>
        </w:tc>
      </w:tr>
      <w:tr w:rsidR="00765717" w:rsidRPr="00C316E3" w:rsidTr="00835775">
        <w:tc>
          <w:tcPr>
            <w:tcW w:w="1610" w:type="dxa"/>
          </w:tcPr>
          <w:p w:rsidR="00765717" w:rsidRPr="00C316E3" w:rsidRDefault="00765717" w:rsidP="00CF0875">
            <w:pPr>
              <w:pStyle w:val="Heading7"/>
            </w:pPr>
            <w:r w:rsidRPr="00C316E3">
              <w:t>Recruitment</w:t>
            </w:r>
          </w:p>
        </w:tc>
        <w:tc>
          <w:tcPr>
            <w:tcW w:w="8455" w:type="dxa"/>
          </w:tcPr>
          <w:p w:rsidR="00765717" w:rsidRPr="00C316E3" w:rsidRDefault="00765717" w:rsidP="00CF0875">
            <w:pPr>
              <w:spacing w:before="200"/>
              <w:rPr>
                <w:lang w:eastAsia="en-AU"/>
              </w:rPr>
            </w:pPr>
            <w:r w:rsidRPr="00C316E3">
              <w:rPr>
                <w:lang w:eastAsia="en-AU"/>
              </w:rPr>
              <w:t xml:space="preserve">A recruitment process does not apply to </w:t>
            </w:r>
            <w:proofErr w:type="gramStart"/>
            <w:r w:rsidRPr="00C316E3">
              <w:rPr>
                <w:lang w:eastAsia="en-AU"/>
              </w:rPr>
              <w:t>the majority of</w:t>
            </w:r>
            <w:proofErr w:type="gramEnd"/>
            <w:r w:rsidRPr="00C316E3">
              <w:rPr>
                <w:lang w:eastAsia="en-AU"/>
              </w:rPr>
              <w:t xml:space="preserve"> these </w:t>
            </w:r>
            <w:proofErr w:type="spellStart"/>
            <w:r w:rsidRPr="00C316E3">
              <w:rPr>
                <w:lang w:eastAsia="en-AU"/>
              </w:rPr>
              <w:t>CoMs</w:t>
            </w:r>
            <w:proofErr w:type="spellEnd"/>
            <w:r w:rsidRPr="00C316E3">
              <w:rPr>
                <w:lang w:eastAsia="en-AU"/>
              </w:rPr>
              <w:t xml:space="preserve"> as most are ‘Ongoing’.</w:t>
            </w:r>
          </w:p>
          <w:p w:rsidR="00765717" w:rsidRPr="008D637A" w:rsidRDefault="00765717" w:rsidP="00D37A10">
            <w:pPr>
              <w:rPr>
                <w:lang w:eastAsia="en-AU"/>
              </w:rPr>
            </w:pPr>
            <w:r w:rsidRPr="00C316E3">
              <w:rPr>
                <w:lang w:eastAsia="en-AU"/>
              </w:rPr>
              <w:t xml:space="preserve">Where a recruitment process does apply, the process to be applied will be determined by </w:t>
            </w:r>
            <w:r w:rsidRPr="00C94640">
              <w:rPr>
                <w:lang w:eastAsia="en-AU"/>
              </w:rPr>
              <w:t>the relevant region and will take into account relevant parts of the</w:t>
            </w:r>
            <w:r w:rsidR="006D0B47" w:rsidRPr="008D637A">
              <w:rPr>
                <w:lang w:eastAsia="en-AU"/>
              </w:rPr>
              <w:t xml:space="preserve"> </w:t>
            </w:r>
            <w:hyperlink r:id="rId26" w:history="1">
              <w:r w:rsidR="006D0B47" w:rsidRPr="00C94640">
                <w:rPr>
                  <w:color w:val="0000FF" w:themeColor="hyperlink"/>
                  <w:u w:val="single"/>
                  <w:lang w:eastAsia="en-AU"/>
                </w:rPr>
                <w:t>Appointment and Remuneration Guidelines</w:t>
              </w:r>
            </w:hyperlink>
            <w:r w:rsidR="006D0B47" w:rsidRPr="005B48A4">
              <w:rPr>
                <w:color w:val="0000FF" w:themeColor="hyperlink"/>
                <w:u w:val="single"/>
                <w:lang w:eastAsia="en-AU"/>
              </w:rPr>
              <w:t>.</w:t>
            </w:r>
            <w:r w:rsidRPr="00C94640">
              <w:rPr>
                <w:lang w:eastAsia="en-AU"/>
              </w:rPr>
              <w:t xml:space="preserve"> </w:t>
            </w:r>
          </w:p>
          <w:p w:rsidR="00765717" w:rsidRPr="00C316E3" w:rsidRDefault="00765717" w:rsidP="00CF0875">
            <w:pPr>
              <w:spacing w:after="200"/>
              <w:rPr>
                <w:lang w:eastAsia="en-AU"/>
              </w:rPr>
            </w:pPr>
            <w:r w:rsidRPr="00C316E3">
              <w:rPr>
                <w:lang w:eastAsia="en-AU"/>
              </w:rPr>
              <w:t xml:space="preserve">Refer </w:t>
            </w:r>
            <w:r w:rsidR="00EF382A" w:rsidRPr="00C316E3">
              <w:rPr>
                <w:b/>
                <w:lang w:eastAsia="en-AU"/>
              </w:rPr>
              <w:t>A</w:t>
            </w:r>
            <w:r w:rsidRPr="00C316E3">
              <w:rPr>
                <w:b/>
                <w:lang w:eastAsia="en-AU"/>
              </w:rPr>
              <w:t xml:space="preserve">ppendix </w:t>
            </w:r>
            <w:r w:rsidR="00EF382A" w:rsidRPr="00C316E3">
              <w:rPr>
                <w:b/>
                <w:lang w:eastAsia="en-AU"/>
              </w:rPr>
              <w:t>3</w:t>
            </w:r>
            <w:r w:rsidRPr="00C316E3">
              <w:rPr>
                <w:lang w:eastAsia="en-AU"/>
              </w:rPr>
              <w:t xml:space="preserve"> for an overview of the recruitment processes. </w:t>
            </w:r>
          </w:p>
        </w:tc>
      </w:tr>
      <w:tr w:rsidR="00765717" w:rsidRPr="00C316E3" w:rsidTr="00835775">
        <w:tc>
          <w:tcPr>
            <w:tcW w:w="1610" w:type="dxa"/>
            <w:shd w:val="clear" w:color="auto" w:fill="auto"/>
          </w:tcPr>
          <w:p w:rsidR="00765717" w:rsidRPr="00C316E3" w:rsidRDefault="00765717" w:rsidP="00CF0875">
            <w:pPr>
              <w:pStyle w:val="Heading7"/>
              <w:rPr>
                <w:i/>
              </w:rPr>
            </w:pPr>
            <w:r w:rsidRPr="00C316E3">
              <w:t>Induction</w:t>
            </w:r>
          </w:p>
        </w:tc>
        <w:tc>
          <w:tcPr>
            <w:tcW w:w="8455" w:type="dxa"/>
            <w:shd w:val="clear" w:color="auto" w:fill="auto"/>
          </w:tcPr>
          <w:p w:rsidR="00765717" w:rsidRPr="00C316E3" w:rsidRDefault="00765717" w:rsidP="00CF0875">
            <w:pPr>
              <w:spacing w:before="200"/>
              <w:rPr>
                <w:lang w:eastAsia="en-AU"/>
              </w:rPr>
            </w:pPr>
            <w:r w:rsidRPr="00C316E3">
              <w:rPr>
                <w:lang w:eastAsia="en-AU"/>
              </w:rPr>
              <w:t xml:space="preserve">The method(s) of Induction for </w:t>
            </w:r>
            <w:r w:rsidR="00046C6C" w:rsidRPr="00C316E3">
              <w:rPr>
                <w:lang w:eastAsia="en-AU"/>
              </w:rPr>
              <w:t xml:space="preserve">Category </w:t>
            </w:r>
            <w:r w:rsidRPr="00C316E3">
              <w:rPr>
                <w:lang w:eastAsia="en-AU"/>
              </w:rPr>
              <w:t xml:space="preserve">4 </w:t>
            </w:r>
            <w:proofErr w:type="spellStart"/>
            <w:r w:rsidRPr="00C316E3">
              <w:rPr>
                <w:lang w:eastAsia="en-AU"/>
              </w:rPr>
              <w:t>CoMs</w:t>
            </w:r>
            <w:proofErr w:type="spellEnd"/>
            <w:r w:rsidRPr="00C316E3">
              <w:rPr>
                <w:lang w:eastAsia="en-AU"/>
              </w:rPr>
              <w:t xml:space="preserve"> will be up to the relevant region. </w:t>
            </w:r>
            <w:r w:rsidR="008D4427" w:rsidRPr="00C316E3">
              <w:rPr>
                <w:lang w:eastAsia="en-AU"/>
              </w:rPr>
              <w:t xml:space="preserve"> </w:t>
            </w:r>
            <w:r w:rsidRPr="00C316E3">
              <w:rPr>
                <w:lang w:eastAsia="en-AU"/>
              </w:rPr>
              <w:t>However, it will involve one or more of the following techniques:</w:t>
            </w:r>
          </w:p>
          <w:p w:rsidR="00765717" w:rsidRPr="00C316E3" w:rsidRDefault="00765717" w:rsidP="00CF0875">
            <w:pPr>
              <w:numPr>
                <w:ilvl w:val="0"/>
                <w:numId w:val="25"/>
              </w:numPr>
              <w:rPr>
                <w:lang w:eastAsia="en-AU"/>
              </w:rPr>
            </w:pPr>
            <w:r w:rsidRPr="00C316E3">
              <w:rPr>
                <w:lang w:eastAsia="en-AU"/>
              </w:rPr>
              <w:t>an on line resource (e.g. slide show)</w:t>
            </w:r>
          </w:p>
          <w:p w:rsidR="00765717" w:rsidRPr="00C316E3" w:rsidRDefault="00765717" w:rsidP="00CF0875">
            <w:pPr>
              <w:numPr>
                <w:ilvl w:val="0"/>
                <w:numId w:val="25"/>
              </w:numPr>
              <w:rPr>
                <w:lang w:eastAsia="en-AU"/>
              </w:rPr>
            </w:pPr>
            <w:r w:rsidRPr="00C316E3">
              <w:rPr>
                <w:lang w:eastAsia="en-AU"/>
              </w:rPr>
              <w:t xml:space="preserve">a mail out of an information package </w:t>
            </w:r>
          </w:p>
          <w:p w:rsidR="00765717" w:rsidRPr="00C316E3" w:rsidRDefault="00765717" w:rsidP="00CF0875">
            <w:pPr>
              <w:numPr>
                <w:ilvl w:val="0"/>
                <w:numId w:val="25"/>
              </w:numPr>
              <w:rPr>
                <w:lang w:eastAsia="en-AU"/>
              </w:rPr>
            </w:pPr>
            <w:r w:rsidRPr="00C316E3">
              <w:rPr>
                <w:lang w:eastAsia="en-AU"/>
              </w:rPr>
              <w:t>a meeting between DE</w:t>
            </w:r>
            <w:r w:rsidR="005565CE" w:rsidRPr="00C316E3">
              <w:rPr>
                <w:lang w:eastAsia="en-AU"/>
              </w:rPr>
              <w:t>LWP</w:t>
            </w:r>
            <w:r w:rsidRPr="00C316E3">
              <w:rPr>
                <w:lang w:eastAsia="en-AU"/>
              </w:rPr>
              <w:t xml:space="preserve"> regional staff and the new members</w:t>
            </w:r>
          </w:p>
          <w:p w:rsidR="00765717" w:rsidRPr="00C316E3" w:rsidRDefault="00765717" w:rsidP="00CF0875">
            <w:pPr>
              <w:numPr>
                <w:ilvl w:val="0"/>
                <w:numId w:val="25"/>
              </w:numPr>
              <w:rPr>
                <w:lang w:eastAsia="en-AU"/>
              </w:rPr>
            </w:pPr>
            <w:r w:rsidRPr="00C316E3">
              <w:rPr>
                <w:lang w:eastAsia="en-AU"/>
              </w:rPr>
              <w:t xml:space="preserve">an invitation to an information forum for new members from multiple </w:t>
            </w:r>
            <w:proofErr w:type="spellStart"/>
            <w:r w:rsidRPr="00C316E3">
              <w:rPr>
                <w:lang w:eastAsia="en-AU"/>
              </w:rPr>
              <w:t>CoMs</w:t>
            </w:r>
            <w:proofErr w:type="spellEnd"/>
          </w:p>
          <w:p w:rsidR="00765717" w:rsidRPr="00C316E3" w:rsidRDefault="00765717" w:rsidP="00D37A10">
            <w:pPr>
              <w:rPr>
                <w:lang w:eastAsia="en-AU"/>
              </w:rPr>
            </w:pPr>
            <w:r w:rsidRPr="00C316E3">
              <w:rPr>
                <w:lang w:eastAsia="en-AU"/>
              </w:rPr>
              <w:t>Regardless of the method(s) adopted by the region, the following range of information is to be covered:</w:t>
            </w:r>
          </w:p>
          <w:p w:rsidR="00765717" w:rsidRPr="00C316E3" w:rsidRDefault="00765717" w:rsidP="00CF0875">
            <w:pPr>
              <w:pStyle w:val="ListBullet"/>
              <w:rPr>
                <w:lang w:eastAsia="en-AU"/>
              </w:rPr>
            </w:pPr>
            <w:proofErr w:type="spellStart"/>
            <w:r w:rsidRPr="00C316E3">
              <w:rPr>
                <w:lang w:eastAsia="en-AU"/>
              </w:rPr>
              <w:t>CoM’s</w:t>
            </w:r>
            <w:proofErr w:type="spellEnd"/>
            <w:r w:rsidRPr="00C316E3">
              <w:rPr>
                <w:lang w:eastAsia="en-AU"/>
              </w:rPr>
              <w:t xml:space="preserve"> role pursuant to the </w:t>
            </w:r>
            <w:r w:rsidRPr="00C316E3">
              <w:rPr>
                <w:i/>
                <w:lang w:eastAsia="en-AU"/>
              </w:rPr>
              <w:t>Crown Land (Reserves) Act 1978</w:t>
            </w:r>
          </w:p>
          <w:p w:rsidR="00765717" w:rsidRPr="00C316E3" w:rsidRDefault="00765717" w:rsidP="00CF0875">
            <w:pPr>
              <w:pStyle w:val="ListBullet"/>
              <w:rPr>
                <w:lang w:eastAsia="en-AU"/>
              </w:rPr>
            </w:pPr>
            <w:r w:rsidRPr="00C316E3">
              <w:rPr>
                <w:lang w:eastAsia="en-AU"/>
              </w:rPr>
              <w:t xml:space="preserve">Committee of Management Responsibilities and Good Practice Guidelines  </w:t>
            </w:r>
          </w:p>
          <w:p w:rsidR="00765717" w:rsidRPr="00C316E3" w:rsidRDefault="00765717" w:rsidP="00CF0875">
            <w:pPr>
              <w:pStyle w:val="ListBullet"/>
              <w:rPr>
                <w:lang w:eastAsia="en-AU"/>
              </w:rPr>
            </w:pPr>
            <w:r w:rsidRPr="00C316E3">
              <w:rPr>
                <w:lang w:eastAsia="en-AU"/>
              </w:rPr>
              <w:t xml:space="preserve">key elements of the </w:t>
            </w:r>
            <w:r w:rsidR="009D5C8E" w:rsidRPr="00C316E3">
              <w:rPr>
                <w:lang w:eastAsia="en-AU"/>
              </w:rPr>
              <w:t>D</w:t>
            </w:r>
            <w:r w:rsidRPr="00C316E3">
              <w:rPr>
                <w:lang w:eastAsia="en-AU"/>
              </w:rPr>
              <w:t xml:space="preserve">irectors’ </w:t>
            </w:r>
            <w:r w:rsidR="009D5C8E" w:rsidRPr="00C316E3">
              <w:rPr>
                <w:lang w:eastAsia="en-AU"/>
              </w:rPr>
              <w:t>C</w:t>
            </w:r>
            <w:r w:rsidRPr="00C316E3">
              <w:rPr>
                <w:lang w:eastAsia="en-AU"/>
              </w:rPr>
              <w:t xml:space="preserve">ode of </w:t>
            </w:r>
            <w:r w:rsidR="009D5C8E" w:rsidRPr="00C316E3">
              <w:rPr>
                <w:lang w:eastAsia="en-AU"/>
              </w:rPr>
              <w:t>C</w:t>
            </w:r>
            <w:r w:rsidRPr="00C316E3">
              <w:rPr>
                <w:lang w:eastAsia="en-AU"/>
              </w:rPr>
              <w:t>onduct</w:t>
            </w:r>
          </w:p>
          <w:p w:rsidR="00765717" w:rsidRPr="00C316E3" w:rsidRDefault="00765717" w:rsidP="00CF0875">
            <w:pPr>
              <w:pStyle w:val="ListBullet"/>
              <w:rPr>
                <w:lang w:eastAsia="en-AU"/>
              </w:rPr>
            </w:pPr>
            <w:r w:rsidRPr="00C316E3">
              <w:rPr>
                <w:lang w:eastAsia="en-AU"/>
              </w:rPr>
              <w:t>key DE</w:t>
            </w:r>
            <w:r w:rsidR="005565CE" w:rsidRPr="00C316E3">
              <w:rPr>
                <w:lang w:eastAsia="en-AU"/>
              </w:rPr>
              <w:t>LWP</w:t>
            </w:r>
            <w:r w:rsidRPr="00C316E3">
              <w:rPr>
                <w:lang w:eastAsia="en-AU"/>
              </w:rPr>
              <w:t xml:space="preserve"> contacts</w:t>
            </w:r>
          </w:p>
          <w:p w:rsidR="00765717" w:rsidRPr="00C316E3" w:rsidRDefault="00765717" w:rsidP="00CF0875">
            <w:pPr>
              <w:pStyle w:val="ListBullet"/>
              <w:rPr>
                <w:lang w:eastAsia="en-AU"/>
              </w:rPr>
            </w:pPr>
            <w:r w:rsidRPr="00C316E3">
              <w:rPr>
                <w:lang w:eastAsia="en-AU"/>
              </w:rPr>
              <w:t xml:space="preserve">insurance arrangements </w:t>
            </w:r>
          </w:p>
          <w:p w:rsidR="001D0F88" w:rsidRPr="008D637A" w:rsidRDefault="00765717" w:rsidP="00C94640">
            <w:pPr>
              <w:pStyle w:val="ListBullet"/>
              <w:rPr>
                <w:lang w:eastAsia="en-AU"/>
              </w:rPr>
            </w:pPr>
            <w:r w:rsidRPr="00C316E3">
              <w:rPr>
                <w:lang w:eastAsia="en-AU"/>
              </w:rPr>
              <w:t xml:space="preserve">Reference to </w:t>
            </w:r>
            <w:proofErr w:type="spellStart"/>
            <w:r w:rsidRPr="00C316E3">
              <w:rPr>
                <w:lang w:eastAsia="en-AU"/>
              </w:rPr>
              <w:t>CoMs</w:t>
            </w:r>
            <w:proofErr w:type="spellEnd"/>
            <w:r w:rsidRPr="00C316E3">
              <w:rPr>
                <w:lang w:eastAsia="en-AU"/>
              </w:rPr>
              <w:t xml:space="preserve"> </w:t>
            </w:r>
            <w:r w:rsidR="00600CE9">
              <w:rPr>
                <w:lang w:eastAsia="en-AU"/>
              </w:rPr>
              <w:t>‘</w:t>
            </w:r>
            <w:r w:rsidRPr="00C94640">
              <w:rPr>
                <w:lang w:eastAsia="en-AU"/>
              </w:rPr>
              <w:t>entry page</w:t>
            </w:r>
            <w:r w:rsidR="00600CE9">
              <w:rPr>
                <w:lang w:eastAsia="en-AU"/>
              </w:rPr>
              <w:t>’</w:t>
            </w:r>
            <w:r w:rsidRPr="00C94640">
              <w:rPr>
                <w:lang w:eastAsia="en-AU"/>
              </w:rPr>
              <w:t xml:space="preserve"> on </w:t>
            </w:r>
            <w:r w:rsidR="00600CE9">
              <w:rPr>
                <w:lang w:eastAsia="en-AU"/>
              </w:rPr>
              <w:t xml:space="preserve">the </w:t>
            </w:r>
            <w:r w:rsidRPr="008D637A">
              <w:rPr>
                <w:lang w:eastAsia="en-AU"/>
              </w:rPr>
              <w:t>DE</w:t>
            </w:r>
            <w:r w:rsidR="005565CE" w:rsidRPr="00C316E3">
              <w:rPr>
                <w:lang w:eastAsia="en-AU"/>
              </w:rPr>
              <w:t>LWP</w:t>
            </w:r>
            <w:r w:rsidRPr="00C316E3">
              <w:rPr>
                <w:lang w:eastAsia="en-AU"/>
              </w:rPr>
              <w:t xml:space="preserve"> website</w:t>
            </w:r>
            <w:r w:rsidR="00600CE9">
              <w:rPr>
                <w:lang w:eastAsia="en-AU"/>
              </w:rPr>
              <w:t xml:space="preserve"> </w:t>
            </w:r>
            <w:r w:rsidR="009D5C8E" w:rsidRPr="008D637A">
              <w:rPr>
                <w:lang w:eastAsia="en-AU"/>
              </w:rPr>
              <w:t>(</w:t>
            </w:r>
            <w:hyperlink r:id="rId27" w:history="1">
              <w:r w:rsidR="009D5C8E" w:rsidRPr="008D637A">
                <w:rPr>
                  <w:rStyle w:val="Hyperlink"/>
                  <w:lang w:eastAsia="en-AU"/>
                </w:rPr>
                <w:t>www.delwp.vic.gov.au/committees</w:t>
              </w:r>
            </w:hyperlink>
            <w:r w:rsidR="009D5C8E" w:rsidRPr="00C94640">
              <w:rPr>
                <w:lang w:eastAsia="en-AU"/>
              </w:rPr>
              <w:t>) or</w:t>
            </w:r>
            <w:r w:rsidR="009D5C8E" w:rsidRPr="008D637A">
              <w:rPr>
                <w:lang w:eastAsia="en-AU"/>
              </w:rPr>
              <w:t xml:space="preserve"> </w:t>
            </w:r>
            <w:r w:rsidRPr="00C316E3">
              <w:rPr>
                <w:lang w:eastAsia="en-AU"/>
              </w:rPr>
              <w:t xml:space="preserve">for larger </w:t>
            </w:r>
            <w:proofErr w:type="spellStart"/>
            <w:r w:rsidRPr="00C316E3">
              <w:rPr>
                <w:lang w:eastAsia="en-AU"/>
              </w:rPr>
              <w:t>CoMs</w:t>
            </w:r>
            <w:proofErr w:type="spellEnd"/>
            <w:r w:rsidRPr="00C316E3">
              <w:rPr>
                <w:lang w:eastAsia="en-AU"/>
              </w:rPr>
              <w:t xml:space="preserve"> to </w:t>
            </w:r>
            <w:r w:rsidR="00600CE9">
              <w:rPr>
                <w:lang w:eastAsia="en-AU"/>
              </w:rPr>
              <w:t xml:space="preserve">the </w:t>
            </w:r>
            <w:r w:rsidRPr="00C94640">
              <w:rPr>
                <w:lang w:eastAsia="en-AU"/>
              </w:rPr>
              <w:t xml:space="preserve">‘On Board’ </w:t>
            </w:r>
            <w:r w:rsidR="00600CE9">
              <w:rPr>
                <w:lang w:eastAsia="en-AU"/>
              </w:rPr>
              <w:t xml:space="preserve">of the DELWP website </w:t>
            </w:r>
            <w:hyperlink r:id="rId28" w:history="1">
              <w:r w:rsidR="003168F1" w:rsidRPr="008D637A">
                <w:rPr>
                  <w:rStyle w:val="Hyperlink"/>
                  <w:rFonts w:cs="Calibri"/>
                  <w:sz w:val="21"/>
                  <w:szCs w:val="21"/>
                  <w:lang w:eastAsia="en-AU"/>
                </w:rPr>
                <w:t>(www.delwp.vic.gov.au/onboard)</w:t>
              </w:r>
            </w:hyperlink>
            <w:r w:rsidRPr="00C94640">
              <w:rPr>
                <w:lang w:eastAsia="en-AU"/>
              </w:rPr>
              <w:t>.</w:t>
            </w:r>
          </w:p>
        </w:tc>
      </w:tr>
      <w:tr w:rsidR="004C2E61" w:rsidRPr="00C316E3" w:rsidTr="00835775">
        <w:trPr>
          <w:trHeight w:val="2661"/>
        </w:trPr>
        <w:tc>
          <w:tcPr>
            <w:tcW w:w="1610" w:type="dxa"/>
            <w:shd w:val="clear" w:color="auto" w:fill="auto"/>
          </w:tcPr>
          <w:p w:rsidR="004C2E61" w:rsidRPr="00C316E3" w:rsidRDefault="004C2E61" w:rsidP="001F576D">
            <w:pPr>
              <w:pStyle w:val="Heading7"/>
            </w:pPr>
            <w:r w:rsidRPr="00C316E3">
              <w:t>Oversight and support by DELWP</w:t>
            </w:r>
          </w:p>
        </w:tc>
        <w:tc>
          <w:tcPr>
            <w:tcW w:w="8455" w:type="dxa"/>
            <w:shd w:val="clear" w:color="auto" w:fill="auto"/>
          </w:tcPr>
          <w:p w:rsidR="004C2E61" w:rsidRPr="00C316E3" w:rsidRDefault="004C2E61" w:rsidP="00497930">
            <w:pPr>
              <w:spacing w:before="200"/>
              <w:rPr>
                <w:lang w:eastAsia="en-AU"/>
              </w:rPr>
            </w:pPr>
            <w:r w:rsidRPr="00C316E3">
              <w:rPr>
                <w:lang w:eastAsia="en-AU"/>
              </w:rPr>
              <w:t>In the absence of DELWP seeking an annual return f</w:t>
            </w:r>
            <w:r w:rsidR="00076019" w:rsidRPr="00C316E3">
              <w:rPr>
                <w:lang w:eastAsia="en-AU"/>
              </w:rPr>
              <w:t>r</w:t>
            </w:r>
            <w:r w:rsidRPr="00C316E3">
              <w:rPr>
                <w:lang w:eastAsia="en-AU"/>
              </w:rPr>
              <w:t>om the</w:t>
            </w:r>
            <w:r w:rsidR="00076019" w:rsidRPr="00C316E3">
              <w:rPr>
                <w:lang w:eastAsia="en-AU"/>
              </w:rPr>
              <w:t>se</w:t>
            </w:r>
            <w:r w:rsidRPr="00C316E3">
              <w:rPr>
                <w:lang w:eastAsia="en-AU"/>
              </w:rPr>
              <w:t xml:space="preserve"> </w:t>
            </w:r>
            <w:proofErr w:type="spellStart"/>
            <w:r w:rsidRPr="00C316E3">
              <w:rPr>
                <w:lang w:eastAsia="en-AU"/>
              </w:rPr>
              <w:t>CoMs</w:t>
            </w:r>
            <w:proofErr w:type="spellEnd"/>
            <w:r w:rsidRPr="00C316E3">
              <w:rPr>
                <w:lang w:eastAsia="en-AU"/>
              </w:rPr>
              <w:t xml:space="preserve"> (refer below), DELWP regional staff should </w:t>
            </w:r>
            <w:r w:rsidR="00CA32CE" w:rsidRPr="00C316E3">
              <w:rPr>
                <w:lang w:eastAsia="en-AU"/>
              </w:rPr>
              <w:t xml:space="preserve">as a </w:t>
            </w:r>
            <w:r w:rsidRPr="00C316E3">
              <w:rPr>
                <w:lang w:eastAsia="en-AU"/>
              </w:rPr>
              <w:t xml:space="preserve">minimum </w:t>
            </w:r>
            <w:r w:rsidR="00CA32CE" w:rsidRPr="00C316E3">
              <w:rPr>
                <w:lang w:eastAsia="en-AU"/>
              </w:rPr>
              <w:t xml:space="preserve">make </w:t>
            </w:r>
            <w:r w:rsidRPr="00C316E3">
              <w:rPr>
                <w:lang w:eastAsia="en-AU"/>
              </w:rPr>
              <w:t xml:space="preserve">annual contact with the </w:t>
            </w:r>
            <w:r w:rsidR="00115841" w:rsidRPr="00C316E3">
              <w:rPr>
                <w:lang w:eastAsia="en-AU"/>
              </w:rPr>
              <w:t xml:space="preserve">category 4 </w:t>
            </w:r>
            <w:proofErr w:type="spellStart"/>
            <w:r w:rsidRPr="00C316E3">
              <w:rPr>
                <w:lang w:eastAsia="en-AU"/>
              </w:rPr>
              <w:t>CoMs</w:t>
            </w:r>
            <w:proofErr w:type="spellEnd"/>
            <w:r w:rsidRPr="00C316E3">
              <w:rPr>
                <w:lang w:eastAsia="en-AU"/>
              </w:rPr>
              <w:t xml:space="preserve"> to ensure they have the support they need to deliver on their Crown land management responsibilities.</w:t>
            </w:r>
            <w:r w:rsidR="00115841" w:rsidRPr="00C316E3">
              <w:rPr>
                <w:lang w:eastAsia="en-AU"/>
              </w:rPr>
              <w:t xml:space="preserve"> This requirement does not relate to local governments</w:t>
            </w:r>
            <w:r w:rsidR="00497930" w:rsidRPr="00C316E3">
              <w:rPr>
                <w:lang w:eastAsia="en-AU"/>
              </w:rPr>
              <w:t>,</w:t>
            </w:r>
            <w:r w:rsidR="00115841" w:rsidRPr="00C316E3">
              <w:rPr>
                <w:lang w:eastAsia="en-AU"/>
              </w:rPr>
              <w:t xml:space="preserve"> other government departments</w:t>
            </w:r>
            <w:r w:rsidR="00497930" w:rsidRPr="00C316E3">
              <w:rPr>
                <w:lang w:eastAsia="en-AU"/>
              </w:rPr>
              <w:t xml:space="preserve"> or their delegates.</w:t>
            </w:r>
          </w:p>
        </w:tc>
      </w:tr>
      <w:tr w:rsidR="009331FD" w:rsidRPr="00C316E3" w:rsidTr="00835775">
        <w:trPr>
          <w:trHeight w:val="2661"/>
        </w:trPr>
        <w:tc>
          <w:tcPr>
            <w:tcW w:w="1610" w:type="dxa"/>
            <w:shd w:val="clear" w:color="auto" w:fill="auto"/>
          </w:tcPr>
          <w:p w:rsidR="009331FD" w:rsidRPr="00C316E3" w:rsidRDefault="009331FD" w:rsidP="001F576D">
            <w:pPr>
              <w:pStyle w:val="Heading7"/>
            </w:pPr>
            <w:r w:rsidRPr="00C316E3">
              <w:lastRenderedPageBreak/>
              <w:t>Annual Reporting</w:t>
            </w:r>
          </w:p>
          <w:p w:rsidR="009331FD" w:rsidRPr="00C316E3" w:rsidRDefault="009331FD" w:rsidP="001F576D">
            <w:pPr>
              <w:rPr>
                <w:lang w:eastAsia="en-AU"/>
              </w:rPr>
            </w:pPr>
          </w:p>
          <w:p w:rsidR="009331FD" w:rsidRPr="00C316E3" w:rsidRDefault="009331FD" w:rsidP="001F576D">
            <w:pPr>
              <w:rPr>
                <w:lang w:eastAsia="en-AU"/>
              </w:rPr>
            </w:pPr>
          </w:p>
        </w:tc>
        <w:tc>
          <w:tcPr>
            <w:tcW w:w="8455" w:type="dxa"/>
            <w:shd w:val="clear" w:color="auto" w:fill="auto"/>
          </w:tcPr>
          <w:p w:rsidR="009331FD" w:rsidRPr="00C316E3" w:rsidRDefault="009331FD" w:rsidP="001F576D">
            <w:pPr>
              <w:spacing w:before="200"/>
              <w:rPr>
                <w:lang w:eastAsia="en-AU"/>
              </w:rPr>
            </w:pPr>
            <w:r w:rsidRPr="00C316E3">
              <w:rPr>
                <w:lang w:eastAsia="en-AU"/>
              </w:rPr>
              <w:t xml:space="preserve">No annual return will be sought from Category 4 </w:t>
            </w:r>
            <w:proofErr w:type="spellStart"/>
            <w:r w:rsidRPr="00C316E3">
              <w:rPr>
                <w:lang w:eastAsia="en-AU"/>
              </w:rPr>
              <w:t>CoMs</w:t>
            </w:r>
            <w:proofErr w:type="spellEnd"/>
            <w:r w:rsidRPr="00C316E3">
              <w:rPr>
                <w:lang w:eastAsia="en-AU"/>
              </w:rPr>
              <w:t xml:space="preserve"> as they are required to report to other agencies. Most of these </w:t>
            </w:r>
            <w:proofErr w:type="spellStart"/>
            <w:r w:rsidRPr="00C316E3">
              <w:rPr>
                <w:lang w:eastAsia="en-AU"/>
              </w:rPr>
              <w:t>CoMs</w:t>
            </w:r>
            <w:proofErr w:type="spellEnd"/>
            <w:r w:rsidRPr="00C316E3">
              <w:rPr>
                <w:lang w:eastAsia="en-AU"/>
              </w:rPr>
              <w:t xml:space="preserve"> are Incorporated Associations.</w:t>
            </w:r>
          </w:p>
          <w:p w:rsidR="009331FD" w:rsidRPr="00C316E3" w:rsidRDefault="009331FD" w:rsidP="001F576D">
            <w:pPr>
              <w:rPr>
                <w:lang w:eastAsia="en-AU"/>
              </w:rPr>
            </w:pPr>
            <w:r w:rsidRPr="00C316E3">
              <w:rPr>
                <w:lang w:eastAsia="en-AU"/>
              </w:rPr>
              <w:t xml:space="preserve">If there are Crown land issues relating to a Category 4 </w:t>
            </w:r>
            <w:proofErr w:type="spellStart"/>
            <w:r w:rsidRPr="00C316E3">
              <w:rPr>
                <w:lang w:eastAsia="en-AU"/>
              </w:rPr>
              <w:t>CoM</w:t>
            </w:r>
            <w:proofErr w:type="spellEnd"/>
            <w:r w:rsidRPr="00C316E3">
              <w:rPr>
                <w:lang w:eastAsia="en-AU"/>
              </w:rPr>
              <w:t xml:space="preserve">, DELWP may: </w:t>
            </w:r>
          </w:p>
          <w:p w:rsidR="009331FD" w:rsidRPr="00C316E3" w:rsidRDefault="009331FD" w:rsidP="001F576D">
            <w:pPr>
              <w:pStyle w:val="ListBullet"/>
              <w:rPr>
                <w:lang w:eastAsia="en-AU"/>
              </w:rPr>
            </w:pPr>
            <w:r w:rsidRPr="00C316E3">
              <w:rPr>
                <w:lang w:eastAsia="en-AU"/>
              </w:rPr>
              <w:t xml:space="preserve">request copies of documents filed with other agencies from those </w:t>
            </w:r>
            <w:r w:rsidR="00AF194D" w:rsidRPr="00C316E3">
              <w:rPr>
                <w:lang w:eastAsia="en-AU"/>
              </w:rPr>
              <w:t xml:space="preserve">other </w:t>
            </w:r>
            <w:r w:rsidRPr="00C316E3">
              <w:rPr>
                <w:lang w:eastAsia="en-AU"/>
              </w:rPr>
              <w:t xml:space="preserve">agencies </w:t>
            </w:r>
            <w:r w:rsidR="00AF194D" w:rsidRPr="00C316E3">
              <w:rPr>
                <w:lang w:eastAsia="en-AU"/>
              </w:rPr>
              <w:br/>
            </w:r>
            <w:r w:rsidRPr="00C316E3">
              <w:rPr>
                <w:lang w:eastAsia="en-AU"/>
              </w:rPr>
              <w:t xml:space="preserve">- e.g. request Consumer Affairs Victoria to provide copies of annual returns filed by an incorporated association pursuant to the </w:t>
            </w:r>
            <w:r w:rsidRPr="00C316E3">
              <w:rPr>
                <w:i/>
                <w:lang w:eastAsia="en-AU"/>
              </w:rPr>
              <w:t>Associations Incorporation (Reform) Act 2012</w:t>
            </w:r>
            <w:r w:rsidRPr="00C316E3">
              <w:rPr>
                <w:lang w:eastAsia="en-AU"/>
              </w:rPr>
              <w:t>; and/or</w:t>
            </w:r>
          </w:p>
          <w:p w:rsidR="009331FD" w:rsidRPr="00C316E3" w:rsidRDefault="009331FD" w:rsidP="001F576D">
            <w:pPr>
              <w:pStyle w:val="ListBullet"/>
              <w:spacing w:after="200"/>
              <w:ind w:left="357" w:hanging="357"/>
              <w:rPr>
                <w:lang w:eastAsia="en-AU"/>
              </w:rPr>
            </w:pPr>
            <w:r w:rsidRPr="00C316E3">
              <w:rPr>
                <w:lang w:eastAsia="en-AU"/>
              </w:rPr>
              <w:t xml:space="preserve">require the </w:t>
            </w:r>
            <w:proofErr w:type="spellStart"/>
            <w:r w:rsidRPr="00C316E3">
              <w:rPr>
                <w:lang w:eastAsia="en-AU"/>
              </w:rPr>
              <w:t>CoM</w:t>
            </w:r>
            <w:proofErr w:type="spellEnd"/>
            <w:r w:rsidRPr="00C316E3">
              <w:rPr>
                <w:lang w:eastAsia="en-AU"/>
              </w:rPr>
              <w:t xml:space="preserve"> itself to provide this documentation and any other documentation</w:t>
            </w:r>
            <w:r w:rsidR="00AF194D" w:rsidRPr="00C316E3">
              <w:rPr>
                <w:lang w:eastAsia="en-AU"/>
              </w:rPr>
              <w:t xml:space="preserve"> or </w:t>
            </w:r>
            <w:r w:rsidRPr="00C316E3">
              <w:rPr>
                <w:lang w:eastAsia="en-AU"/>
              </w:rPr>
              <w:t xml:space="preserve">information that DELWP requires (consistent with the Secretary’s powers under s 13A of the </w:t>
            </w:r>
            <w:r w:rsidRPr="00C316E3">
              <w:rPr>
                <w:i/>
                <w:lang w:eastAsia="en-AU"/>
              </w:rPr>
              <w:t>Public Administration Act 2004</w:t>
            </w:r>
            <w:r w:rsidRPr="00C316E3">
              <w:rPr>
                <w:lang w:eastAsia="en-AU"/>
              </w:rPr>
              <w:t>).</w:t>
            </w:r>
          </w:p>
        </w:tc>
      </w:tr>
      <w:tr w:rsidR="00CA5FA8" w:rsidRPr="00C316E3" w:rsidTr="00835775">
        <w:trPr>
          <w:trHeight w:val="1009"/>
        </w:trPr>
        <w:tc>
          <w:tcPr>
            <w:tcW w:w="1610" w:type="dxa"/>
          </w:tcPr>
          <w:p w:rsidR="00CA5FA8" w:rsidRPr="00C316E3" w:rsidRDefault="00CA5FA8" w:rsidP="001F576D">
            <w:pPr>
              <w:pStyle w:val="Heading7"/>
            </w:pPr>
            <w:r w:rsidRPr="00C316E3">
              <w:t>Issues Management for Crown land</w:t>
            </w:r>
          </w:p>
        </w:tc>
        <w:tc>
          <w:tcPr>
            <w:tcW w:w="8455" w:type="dxa"/>
          </w:tcPr>
          <w:p w:rsidR="00CA5FA8" w:rsidRPr="00C316E3" w:rsidRDefault="00CA5FA8" w:rsidP="001F576D">
            <w:pPr>
              <w:spacing w:before="200"/>
              <w:rPr>
                <w:lang w:eastAsia="en-AU"/>
              </w:rPr>
            </w:pPr>
            <w:r w:rsidRPr="00C316E3">
              <w:rPr>
                <w:lang w:eastAsia="en-AU"/>
              </w:rPr>
              <w:t xml:space="preserve">Regions will be split in accordance with geographic boundaries with a key contact for Category 4 </w:t>
            </w:r>
            <w:proofErr w:type="spellStart"/>
            <w:r w:rsidRPr="00C316E3">
              <w:rPr>
                <w:lang w:eastAsia="en-AU"/>
              </w:rPr>
              <w:t>CoMs</w:t>
            </w:r>
            <w:proofErr w:type="spellEnd"/>
            <w:r w:rsidRPr="00C316E3">
              <w:rPr>
                <w:lang w:eastAsia="en-AU"/>
              </w:rPr>
              <w:t xml:space="preserve"> in each part of each region.</w:t>
            </w:r>
          </w:p>
          <w:p w:rsidR="00CA5FA8" w:rsidRPr="00C316E3" w:rsidRDefault="00CA5FA8" w:rsidP="001F576D">
            <w:pPr>
              <w:spacing w:before="200"/>
              <w:rPr>
                <w:lang w:eastAsia="en-AU"/>
              </w:rPr>
            </w:pPr>
            <w:r w:rsidRPr="00C316E3">
              <w:rPr>
                <w:lang w:eastAsia="en-AU"/>
              </w:rPr>
              <w:t xml:space="preserve">DELWP’s oversight of these </w:t>
            </w:r>
            <w:proofErr w:type="spellStart"/>
            <w:r w:rsidRPr="00C316E3">
              <w:rPr>
                <w:lang w:eastAsia="en-AU"/>
              </w:rPr>
              <w:t>CoMs</w:t>
            </w:r>
            <w:proofErr w:type="spellEnd"/>
            <w:r w:rsidRPr="00C316E3">
              <w:rPr>
                <w:lang w:eastAsia="en-AU"/>
              </w:rPr>
              <w:t xml:space="preserve"> will be confined to the management of issues associated with Crown land as there are other bodies oversighting the financial management and business operations of these </w:t>
            </w:r>
            <w:proofErr w:type="spellStart"/>
            <w:r w:rsidRPr="00C316E3">
              <w:rPr>
                <w:lang w:eastAsia="en-AU"/>
              </w:rPr>
              <w:t>CoMs</w:t>
            </w:r>
            <w:proofErr w:type="spellEnd"/>
            <w:r w:rsidRPr="00C316E3">
              <w:rPr>
                <w:lang w:eastAsia="en-AU"/>
              </w:rPr>
              <w:t xml:space="preserve">.  </w:t>
            </w:r>
          </w:p>
        </w:tc>
      </w:tr>
    </w:tbl>
    <w:p w:rsidR="00DB60FD" w:rsidRPr="00C316E3" w:rsidRDefault="00DB60FD" w:rsidP="00CF0875"/>
    <w:p w:rsidR="00765717" w:rsidRPr="00C316E3" w:rsidRDefault="00765717" w:rsidP="00CF0875">
      <w:pPr>
        <w:pStyle w:val="Heading1"/>
      </w:pPr>
      <w:r w:rsidRPr="00C316E3">
        <w:t xml:space="preserve">Maintenance and </w:t>
      </w:r>
      <w:r w:rsidR="00F31C46" w:rsidRPr="00C316E3">
        <w:t>u</w:t>
      </w:r>
      <w:r w:rsidRPr="00C316E3">
        <w:t>pdat</w:t>
      </w:r>
      <w:r w:rsidR="00F31C46" w:rsidRPr="00C316E3">
        <w:t>ing</w:t>
      </w:r>
      <w:r w:rsidRPr="00C316E3">
        <w:t xml:space="preserve"> of the Categorisation Framework</w:t>
      </w:r>
    </w:p>
    <w:p w:rsidR="00765717" w:rsidRPr="00C316E3" w:rsidRDefault="00765717" w:rsidP="00CF0875">
      <w:r w:rsidRPr="00C316E3">
        <w:t xml:space="preserve">Land Management Policy Division is responsible for the maintenance and update of the Categorisation Framework.  Between April to June each year it will co-ordinate a review of the Framework and the allocation of </w:t>
      </w:r>
      <w:proofErr w:type="spellStart"/>
      <w:r w:rsidRPr="00C316E3">
        <w:t>CoMs</w:t>
      </w:r>
      <w:proofErr w:type="spellEnd"/>
      <w:r w:rsidRPr="00C316E3">
        <w:t xml:space="preserve"> across the different categories.</w:t>
      </w:r>
    </w:p>
    <w:p w:rsidR="00765717" w:rsidRPr="00C316E3" w:rsidRDefault="00765717" w:rsidP="00CF0875">
      <w:r w:rsidRPr="00C316E3">
        <w:t xml:space="preserve">The allocation of </w:t>
      </w:r>
      <w:proofErr w:type="spellStart"/>
      <w:r w:rsidRPr="00C316E3">
        <w:t>CoMs</w:t>
      </w:r>
      <w:proofErr w:type="spellEnd"/>
      <w:r w:rsidRPr="00C316E3">
        <w:t xml:space="preserve"> across the four categories will be adjusted over time in the context of </w:t>
      </w:r>
      <w:proofErr w:type="spellStart"/>
      <w:r w:rsidRPr="00C316E3">
        <w:t>CoMs’</w:t>
      </w:r>
      <w:proofErr w:type="spellEnd"/>
      <w:r w:rsidRPr="00C316E3">
        <w:t xml:space="preserve"> changing financial dimensions, environmental factors and recommendations from the regions about </w:t>
      </w:r>
      <w:proofErr w:type="spellStart"/>
      <w:r w:rsidRPr="00C316E3">
        <w:t>CoMs</w:t>
      </w:r>
      <w:proofErr w:type="spellEnd"/>
      <w:r w:rsidRPr="00C316E3">
        <w:t xml:space="preserve"> presenting </w:t>
      </w:r>
      <w:proofErr w:type="gramStart"/>
      <w:r w:rsidRPr="00C316E3">
        <w:t>particular risks</w:t>
      </w:r>
      <w:proofErr w:type="gramEnd"/>
      <w:r w:rsidRPr="00C316E3">
        <w:t>.</w:t>
      </w:r>
    </w:p>
    <w:p w:rsidR="00765717" w:rsidRPr="00C316E3" w:rsidRDefault="00765717" w:rsidP="00CF0875">
      <w:r w:rsidRPr="00C316E3">
        <w:t xml:space="preserve">For a </w:t>
      </w:r>
      <w:proofErr w:type="spellStart"/>
      <w:r w:rsidRPr="00C316E3">
        <w:t>CoM</w:t>
      </w:r>
      <w:proofErr w:type="spellEnd"/>
      <w:r w:rsidRPr="00C316E3">
        <w:t xml:space="preserve"> to be elevated to a higher category based on financial criteria, it will need to show an elevated income or cash balance for three years in succession.  This is to avoid the elevation of </w:t>
      </w:r>
      <w:proofErr w:type="spellStart"/>
      <w:r w:rsidRPr="00C316E3">
        <w:t>CoMs</w:t>
      </w:r>
      <w:proofErr w:type="spellEnd"/>
      <w:r w:rsidRPr="00C316E3">
        <w:t xml:space="preserve"> to higher categories that have had a temporary spike in their income and cash balance, perhaps </w:t>
      </w:r>
      <w:proofErr w:type="gramStart"/>
      <w:r w:rsidRPr="00C316E3">
        <w:t>as a result of</w:t>
      </w:r>
      <w:proofErr w:type="gramEnd"/>
      <w:r w:rsidRPr="00C316E3">
        <w:t xml:space="preserve"> grant payments.</w:t>
      </w:r>
    </w:p>
    <w:p w:rsidR="004055F3" w:rsidRPr="00C316E3" w:rsidRDefault="004055F3" w:rsidP="00D37A10"/>
    <w:p w:rsidR="00DB60FD" w:rsidRPr="00C316E3" w:rsidRDefault="00DB60FD" w:rsidP="00D37A10">
      <w:r w:rsidRPr="00C316E3">
        <w:br w:type="page"/>
      </w:r>
    </w:p>
    <w:p w:rsidR="00765717" w:rsidRPr="00C316E3" w:rsidRDefault="00765717" w:rsidP="00CF0875">
      <w:pPr>
        <w:pStyle w:val="Title"/>
        <w:rPr>
          <w:sz w:val="32"/>
          <w:szCs w:val="32"/>
        </w:rPr>
      </w:pPr>
      <w:r w:rsidRPr="00C316E3">
        <w:rPr>
          <w:sz w:val="32"/>
          <w:szCs w:val="32"/>
        </w:rPr>
        <w:lastRenderedPageBreak/>
        <w:t>Appendix 1</w:t>
      </w:r>
      <w:r w:rsidR="009D03D6" w:rsidRPr="00C316E3">
        <w:rPr>
          <w:sz w:val="32"/>
          <w:szCs w:val="32"/>
        </w:rPr>
        <w:t xml:space="preserve"> – List of Category 1 </w:t>
      </w:r>
      <w:proofErr w:type="spellStart"/>
      <w:r w:rsidR="009D03D6" w:rsidRPr="00C316E3">
        <w:rPr>
          <w:sz w:val="32"/>
          <w:szCs w:val="32"/>
        </w:rPr>
        <w:t>CoMs</w:t>
      </w:r>
      <w:proofErr w:type="spellEnd"/>
    </w:p>
    <w:tbl>
      <w:tblPr>
        <w:tblStyle w:val="TableGrid10"/>
        <w:tblW w:w="10207" w:type="dxa"/>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207"/>
      </w:tblGrid>
      <w:tr w:rsidR="009005D7" w:rsidRPr="00C316E3" w:rsidTr="00D44F6C">
        <w:trPr>
          <w:trHeight w:val="470"/>
          <w:tblHeader/>
        </w:trPr>
        <w:tc>
          <w:tcPr>
            <w:tcW w:w="10207" w:type="dxa"/>
            <w:shd w:val="clear" w:color="auto" w:fill="31849B" w:themeFill="accent5" w:themeFillShade="BF"/>
            <w:vAlign w:val="center"/>
          </w:tcPr>
          <w:p w:rsidR="00765717" w:rsidRPr="00C316E3" w:rsidRDefault="00765717" w:rsidP="00CF0875">
            <w:pPr>
              <w:pStyle w:val="Heading9"/>
              <w:rPr>
                <w:b/>
              </w:rPr>
            </w:pPr>
            <w:r w:rsidRPr="00C316E3">
              <w:rPr>
                <w:b/>
                <w:color w:val="FFFFFF" w:themeColor="background1"/>
              </w:rPr>
              <w:t>Criteria</w:t>
            </w:r>
            <w:r w:rsidR="00B425BB" w:rsidRPr="00C316E3">
              <w:rPr>
                <w:b/>
                <w:color w:val="FFFFFF" w:themeColor="background1"/>
              </w:rPr>
              <w:t xml:space="preserve"> – Category 1</w:t>
            </w:r>
          </w:p>
        </w:tc>
      </w:tr>
      <w:tr w:rsidR="00765717" w:rsidRPr="00C316E3" w:rsidTr="00D44F6C">
        <w:tc>
          <w:tcPr>
            <w:tcW w:w="10207" w:type="dxa"/>
          </w:tcPr>
          <w:p w:rsidR="00765717" w:rsidRPr="00C316E3" w:rsidRDefault="00765717" w:rsidP="00CF0875">
            <w:pPr>
              <w:rPr>
                <w:b/>
                <w:lang w:eastAsia="en-AU"/>
              </w:rPr>
            </w:pPr>
            <w:r w:rsidRPr="00C316E3">
              <w:rPr>
                <w:b/>
                <w:lang w:eastAsia="en-AU"/>
              </w:rPr>
              <w:t>Financial criteria</w:t>
            </w:r>
          </w:p>
          <w:p w:rsidR="00765717" w:rsidRPr="00C316E3" w:rsidRDefault="00765717" w:rsidP="00CF0875">
            <w:pPr>
              <w:rPr>
                <w:lang w:eastAsia="en-AU"/>
              </w:rPr>
            </w:pPr>
            <w:r w:rsidRPr="00C316E3">
              <w:rPr>
                <w:b/>
                <w:lang w:eastAsia="en-AU"/>
              </w:rPr>
              <w:t xml:space="preserve">1a </w:t>
            </w:r>
            <w:r w:rsidR="00960D32" w:rsidRPr="00C316E3">
              <w:tab/>
            </w:r>
            <w:r w:rsidRPr="00C316E3">
              <w:rPr>
                <w:lang w:eastAsia="en-AU"/>
              </w:rPr>
              <w:t>Reports under the Financial Management Act 1994; and/or</w:t>
            </w:r>
          </w:p>
          <w:p w:rsidR="00765717" w:rsidRPr="00C316E3" w:rsidRDefault="00765717" w:rsidP="00CF0875">
            <w:pPr>
              <w:rPr>
                <w:lang w:eastAsia="en-AU"/>
              </w:rPr>
            </w:pPr>
            <w:r w:rsidRPr="00C316E3">
              <w:rPr>
                <w:b/>
                <w:lang w:eastAsia="en-AU"/>
              </w:rPr>
              <w:t>1b</w:t>
            </w:r>
            <w:r w:rsidRPr="00C316E3">
              <w:rPr>
                <w:lang w:eastAsia="en-AU"/>
              </w:rPr>
              <w:t xml:space="preserve"> </w:t>
            </w:r>
            <w:r w:rsidR="00960D32" w:rsidRPr="00C316E3">
              <w:tab/>
            </w:r>
            <w:r w:rsidRPr="00C316E3">
              <w:rPr>
                <w:lang w:eastAsia="en-AU"/>
              </w:rPr>
              <w:t>Annual revenue of greater than $1 million; and/or</w:t>
            </w:r>
          </w:p>
          <w:p w:rsidR="00765717" w:rsidRPr="00C316E3" w:rsidRDefault="00765717" w:rsidP="00D37A10">
            <w:pPr>
              <w:rPr>
                <w:lang w:eastAsia="en-AU"/>
              </w:rPr>
            </w:pPr>
            <w:r w:rsidRPr="00C316E3">
              <w:rPr>
                <w:b/>
                <w:lang w:eastAsia="en-AU"/>
              </w:rPr>
              <w:t xml:space="preserve">1c </w:t>
            </w:r>
            <w:r w:rsidR="00960D32" w:rsidRPr="00C316E3">
              <w:tab/>
            </w:r>
            <w:r w:rsidRPr="00C316E3">
              <w:rPr>
                <w:lang w:eastAsia="en-AU"/>
              </w:rPr>
              <w:t>Cash balance of greater than $1 million; and/or</w:t>
            </w:r>
          </w:p>
          <w:p w:rsidR="00765717" w:rsidRPr="00C316E3" w:rsidRDefault="00765717" w:rsidP="00CF0875">
            <w:pPr>
              <w:rPr>
                <w:b/>
                <w:lang w:eastAsia="en-AU"/>
              </w:rPr>
            </w:pPr>
            <w:r w:rsidRPr="00C316E3">
              <w:rPr>
                <w:b/>
                <w:lang w:eastAsia="en-AU"/>
              </w:rPr>
              <w:t>Non-financial criteria:</w:t>
            </w:r>
          </w:p>
          <w:p w:rsidR="00765717" w:rsidRPr="00C316E3" w:rsidRDefault="00765717" w:rsidP="00D37A10">
            <w:pPr>
              <w:rPr>
                <w:b/>
                <w:lang w:eastAsia="en-AU"/>
              </w:rPr>
            </w:pPr>
            <w:r w:rsidRPr="00C316E3">
              <w:rPr>
                <w:b/>
                <w:lang w:eastAsia="en-AU"/>
              </w:rPr>
              <w:t>1d</w:t>
            </w:r>
            <w:r w:rsidRPr="00C316E3">
              <w:rPr>
                <w:lang w:eastAsia="en-AU"/>
              </w:rPr>
              <w:t xml:space="preserve"> </w:t>
            </w:r>
            <w:r w:rsidR="00960D32" w:rsidRPr="00C316E3">
              <w:tab/>
            </w:r>
            <w:r w:rsidRPr="00C316E3">
              <w:rPr>
                <w:lang w:eastAsia="en-AU"/>
              </w:rPr>
              <w:t>Crown land is of state-wide significance; and/or</w:t>
            </w:r>
          </w:p>
          <w:p w:rsidR="00765717" w:rsidRPr="00C316E3" w:rsidRDefault="00765717" w:rsidP="00D37A10">
            <w:r w:rsidRPr="00C316E3">
              <w:rPr>
                <w:b/>
                <w:lang w:eastAsia="en-AU"/>
              </w:rPr>
              <w:t xml:space="preserve">1e </w:t>
            </w:r>
            <w:r w:rsidR="00960D32" w:rsidRPr="00C316E3">
              <w:tab/>
            </w:r>
            <w:r w:rsidRPr="00C316E3">
              <w:rPr>
                <w:lang w:eastAsia="en-AU"/>
              </w:rPr>
              <w:t xml:space="preserve">Crown land is likely to generate state-wide political interest </w:t>
            </w:r>
          </w:p>
        </w:tc>
      </w:tr>
    </w:tbl>
    <w:p w:rsidR="00765717" w:rsidRPr="00C316E3" w:rsidRDefault="00765717" w:rsidP="00CF0875"/>
    <w:tbl>
      <w:tblPr>
        <w:tblStyle w:val="TableGrid10"/>
        <w:tblW w:w="10207" w:type="dxa"/>
        <w:tblInd w:w="-3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828"/>
        <w:gridCol w:w="1418"/>
        <w:gridCol w:w="992"/>
        <w:gridCol w:w="992"/>
        <w:gridCol w:w="992"/>
        <w:gridCol w:w="993"/>
        <w:gridCol w:w="992"/>
      </w:tblGrid>
      <w:tr w:rsidR="009D03D6" w:rsidRPr="00C316E3" w:rsidTr="00D44F6C">
        <w:trPr>
          <w:trHeight w:val="416"/>
        </w:trPr>
        <w:tc>
          <w:tcPr>
            <w:tcW w:w="3828"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31849B" w:themeFill="accent5" w:themeFillShade="BF"/>
            <w:vAlign w:val="center"/>
          </w:tcPr>
          <w:p w:rsidR="00765717" w:rsidRPr="00C316E3" w:rsidRDefault="00B425BB" w:rsidP="00CF0875">
            <w:pPr>
              <w:pStyle w:val="Heading9"/>
              <w:rPr>
                <w:b/>
              </w:rPr>
            </w:pPr>
            <w:r w:rsidRPr="00C316E3">
              <w:rPr>
                <w:b/>
                <w:color w:val="FFFFFF" w:themeColor="background1"/>
              </w:rPr>
              <w:t xml:space="preserve">List of </w:t>
            </w:r>
            <w:proofErr w:type="spellStart"/>
            <w:r w:rsidRPr="00C316E3">
              <w:rPr>
                <w:b/>
                <w:color w:val="FFFFFF" w:themeColor="background1"/>
              </w:rPr>
              <w:t>CoMs</w:t>
            </w:r>
            <w:proofErr w:type="spellEnd"/>
            <w:r w:rsidRPr="00C316E3">
              <w:rPr>
                <w:b/>
                <w:color w:val="FFFFFF" w:themeColor="background1"/>
              </w:rPr>
              <w:t xml:space="preserve"> – Category 1</w:t>
            </w:r>
          </w:p>
        </w:tc>
        <w:tc>
          <w:tcPr>
            <w:tcW w:w="1418"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31849B" w:themeFill="accent5" w:themeFillShade="BF"/>
            <w:vAlign w:val="center"/>
          </w:tcPr>
          <w:p w:rsidR="00765717" w:rsidRPr="00C316E3" w:rsidRDefault="00765717" w:rsidP="00CF0875">
            <w:pPr>
              <w:rPr>
                <w:color w:val="FFFFFF" w:themeColor="background1"/>
                <w:lang w:eastAsia="en-AU"/>
              </w:rPr>
            </w:pPr>
            <w:r w:rsidRPr="00C316E3">
              <w:rPr>
                <w:color w:val="FFFFFF" w:themeColor="background1"/>
                <w:lang w:eastAsia="en-AU"/>
              </w:rPr>
              <w:t>Region</w:t>
            </w:r>
          </w:p>
        </w:tc>
        <w:tc>
          <w:tcPr>
            <w:tcW w:w="4961"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1849B" w:themeFill="accent5" w:themeFillShade="BF"/>
            <w:vAlign w:val="center"/>
          </w:tcPr>
          <w:p w:rsidR="00765717" w:rsidRPr="00C316E3" w:rsidRDefault="00765717" w:rsidP="00FD2AF8">
            <w:pPr>
              <w:jc w:val="center"/>
              <w:rPr>
                <w:color w:val="FFFFFF" w:themeColor="background1"/>
                <w:lang w:eastAsia="en-AU"/>
              </w:rPr>
            </w:pPr>
            <w:r w:rsidRPr="00C316E3">
              <w:rPr>
                <w:color w:val="FFFFFF" w:themeColor="background1"/>
                <w:lang w:eastAsia="en-AU"/>
              </w:rPr>
              <w:t>Criteria Met</w:t>
            </w:r>
          </w:p>
        </w:tc>
      </w:tr>
      <w:tr w:rsidR="00765717" w:rsidRPr="00C316E3" w:rsidTr="00D44F6C">
        <w:trPr>
          <w:trHeight w:val="421"/>
        </w:trPr>
        <w:tc>
          <w:tcPr>
            <w:tcW w:w="3828" w:type="dxa"/>
            <w:vMerge/>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1849B" w:themeFill="accent5" w:themeFillShade="BF"/>
            <w:vAlign w:val="center"/>
          </w:tcPr>
          <w:p w:rsidR="00765717" w:rsidRPr="00C316E3" w:rsidRDefault="00765717" w:rsidP="00CF0875">
            <w:pPr>
              <w:rPr>
                <w:lang w:eastAsia="en-AU"/>
              </w:rPr>
            </w:pPr>
          </w:p>
        </w:tc>
        <w:tc>
          <w:tcPr>
            <w:tcW w:w="1418" w:type="dxa"/>
            <w:vMerge/>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1849B" w:themeFill="accent5" w:themeFillShade="BF"/>
            <w:vAlign w:val="center"/>
          </w:tcPr>
          <w:p w:rsidR="00765717" w:rsidRPr="00C316E3" w:rsidRDefault="00765717" w:rsidP="00CF0875">
            <w:pPr>
              <w:rPr>
                <w:lang w:eastAsia="en-AU"/>
              </w:rPr>
            </w:pP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1849B" w:themeFill="accent5" w:themeFillShade="BF"/>
            <w:vAlign w:val="center"/>
          </w:tcPr>
          <w:p w:rsidR="00765717" w:rsidRPr="00C316E3" w:rsidRDefault="00765717" w:rsidP="00CF0875">
            <w:pPr>
              <w:rPr>
                <w:color w:val="FFFFFF" w:themeColor="background1"/>
                <w:lang w:eastAsia="en-AU"/>
              </w:rPr>
            </w:pPr>
            <w:r w:rsidRPr="00C316E3">
              <w:rPr>
                <w:color w:val="FFFFFF" w:themeColor="background1"/>
                <w:lang w:eastAsia="en-AU"/>
              </w:rPr>
              <w:t>1a</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1849B" w:themeFill="accent5" w:themeFillShade="BF"/>
            <w:vAlign w:val="center"/>
          </w:tcPr>
          <w:p w:rsidR="00765717" w:rsidRPr="00C316E3" w:rsidRDefault="00765717" w:rsidP="00CF0875">
            <w:pPr>
              <w:rPr>
                <w:color w:val="FFFFFF" w:themeColor="background1"/>
                <w:lang w:eastAsia="en-AU"/>
              </w:rPr>
            </w:pPr>
            <w:r w:rsidRPr="00C316E3">
              <w:rPr>
                <w:color w:val="FFFFFF" w:themeColor="background1"/>
                <w:lang w:eastAsia="en-AU"/>
              </w:rPr>
              <w:t>1b</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1849B" w:themeFill="accent5" w:themeFillShade="BF"/>
            <w:vAlign w:val="center"/>
          </w:tcPr>
          <w:p w:rsidR="00765717" w:rsidRPr="00C316E3" w:rsidRDefault="00765717" w:rsidP="00CF0875">
            <w:pPr>
              <w:rPr>
                <w:color w:val="FFFFFF" w:themeColor="background1"/>
                <w:lang w:eastAsia="en-AU"/>
              </w:rPr>
            </w:pPr>
            <w:r w:rsidRPr="00C316E3">
              <w:rPr>
                <w:color w:val="FFFFFF" w:themeColor="background1"/>
                <w:lang w:eastAsia="en-AU"/>
              </w:rPr>
              <w:t>1c</w:t>
            </w: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1849B" w:themeFill="accent5" w:themeFillShade="BF"/>
            <w:vAlign w:val="center"/>
          </w:tcPr>
          <w:p w:rsidR="00765717" w:rsidRPr="00C316E3" w:rsidRDefault="00765717" w:rsidP="00CF0875">
            <w:pPr>
              <w:rPr>
                <w:color w:val="FFFFFF" w:themeColor="background1"/>
                <w:lang w:eastAsia="en-AU"/>
              </w:rPr>
            </w:pPr>
            <w:r w:rsidRPr="00C316E3">
              <w:rPr>
                <w:color w:val="FFFFFF" w:themeColor="background1"/>
                <w:lang w:eastAsia="en-AU"/>
              </w:rPr>
              <w:t>1d</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1849B" w:themeFill="accent5" w:themeFillShade="BF"/>
            <w:vAlign w:val="center"/>
          </w:tcPr>
          <w:p w:rsidR="00765717" w:rsidRPr="00C316E3" w:rsidRDefault="00765717" w:rsidP="00CF0875">
            <w:pPr>
              <w:rPr>
                <w:color w:val="FFFFFF" w:themeColor="background1"/>
                <w:lang w:eastAsia="en-AU"/>
              </w:rPr>
            </w:pPr>
            <w:r w:rsidRPr="00C316E3">
              <w:rPr>
                <w:color w:val="FFFFFF" w:themeColor="background1"/>
                <w:lang w:eastAsia="en-AU"/>
              </w:rPr>
              <w:t>1e</w:t>
            </w:r>
          </w:p>
        </w:tc>
      </w:tr>
      <w:tr w:rsidR="00765717" w:rsidRPr="00C316E3" w:rsidTr="00D44F6C">
        <w:trPr>
          <w:trHeight w:val="851"/>
        </w:trPr>
        <w:tc>
          <w:tcPr>
            <w:tcW w:w="38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65717" w:rsidRPr="00C316E3" w:rsidRDefault="00765717" w:rsidP="00D44F6C">
            <w:pPr>
              <w:numPr>
                <w:ilvl w:val="0"/>
                <w:numId w:val="27"/>
              </w:numPr>
              <w:tabs>
                <w:tab w:val="clear" w:pos="425"/>
                <w:tab w:val="left" w:pos="318"/>
              </w:tabs>
              <w:ind w:left="318" w:hanging="284"/>
              <w:rPr>
                <w:lang w:eastAsia="en-AU"/>
              </w:rPr>
            </w:pPr>
            <w:r w:rsidRPr="00C316E3">
              <w:rPr>
                <w:lang w:eastAsia="en-AU"/>
              </w:rPr>
              <w:t>Phillip Island Nature Park Board of Management</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65717" w:rsidRPr="00C316E3" w:rsidRDefault="00765717" w:rsidP="00CF0875">
            <w:pPr>
              <w:rPr>
                <w:lang w:eastAsia="en-AU"/>
              </w:rPr>
            </w:pPr>
            <w:r w:rsidRPr="00C316E3">
              <w:rPr>
                <w:lang w:eastAsia="en-AU"/>
              </w:rPr>
              <w:t>LMPD</w:t>
            </w:r>
          </w:p>
          <w:p w:rsidR="00765717" w:rsidRPr="00C316E3" w:rsidRDefault="00765717" w:rsidP="00CF0875">
            <w:pPr>
              <w:rPr>
                <w:b/>
                <w:lang w:eastAsia="en-AU"/>
              </w:rPr>
            </w:pPr>
            <w:r w:rsidRPr="00C316E3">
              <w:rPr>
                <w:lang w:eastAsia="en-AU"/>
              </w:rPr>
              <w:t>Gippsland</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65717" w:rsidRPr="005B48A4" w:rsidRDefault="00765717" w:rsidP="00D44F6C">
            <w:pPr>
              <w:jc w:val="center"/>
              <w:rPr>
                <w:lang w:eastAsia="en-AU"/>
              </w:rPr>
            </w:pPr>
            <w:r w:rsidRPr="005B48A4">
              <w:rPr>
                <w:lang w:eastAsia="en-AU"/>
              </w:rPr>
              <w:sym w:font="Wingdings" w:char="F0FC"/>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65717" w:rsidRPr="005B48A4" w:rsidRDefault="00765717" w:rsidP="00D44F6C">
            <w:pPr>
              <w:jc w:val="center"/>
              <w:rPr>
                <w:lang w:eastAsia="en-AU"/>
              </w:rPr>
            </w:pPr>
            <w:r w:rsidRPr="005B48A4">
              <w:rPr>
                <w:lang w:eastAsia="en-AU"/>
              </w:rPr>
              <w:sym w:font="Wingdings" w:char="F0FC"/>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65717" w:rsidRPr="005B48A4" w:rsidRDefault="00765717" w:rsidP="00D44F6C">
            <w:pPr>
              <w:jc w:val="center"/>
              <w:rPr>
                <w:lang w:eastAsia="en-AU"/>
              </w:rPr>
            </w:pPr>
            <w:r w:rsidRPr="005B48A4">
              <w:rPr>
                <w:lang w:eastAsia="en-AU"/>
              </w:rPr>
              <w:sym w:font="Wingdings" w:char="F0FC"/>
            </w: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65717" w:rsidRPr="005B48A4" w:rsidRDefault="00765717" w:rsidP="00D44F6C">
            <w:pPr>
              <w:jc w:val="center"/>
              <w:rPr>
                <w:lang w:eastAsia="en-AU"/>
              </w:rPr>
            </w:pPr>
            <w:r w:rsidRPr="005B48A4">
              <w:rPr>
                <w:lang w:eastAsia="en-AU"/>
              </w:rPr>
              <w:sym w:font="Wingdings" w:char="F0FC"/>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65717" w:rsidRPr="005B48A4" w:rsidRDefault="00765717" w:rsidP="00D44F6C">
            <w:pPr>
              <w:jc w:val="center"/>
              <w:rPr>
                <w:lang w:eastAsia="en-AU"/>
              </w:rPr>
            </w:pPr>
            <w:r w:rsidRPr="005B48A4">
              <w:rPr>
                <w:lang w:eastAsia="en-AU"/>
              </w:rPr>
              <w:sym w:font="Wingdings" w:char="F0FC"/>
            </w:r>
          </w:p>
        </w:tc>
      </w:tr>
      <w:tr w:rsidR="00765717" w:rsidRPr="00C316E3" w:rsidTr="00D44F6C">
        <w:trPr>
          <w:trHeight w:val="851"/>
        </w:trPr>
        <w:tc>
          <w:tcPr>
            <w:tcW w:w="38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65717" w:rsidRPr="00C316E3" w:rsidRDefault="00765717" w:rsidP="00D44F6C">
            <w:pPr>
              <w:numPr>
                <w:ilvl w:val="0"/>
                <w:numId w:val="27"/>
              </w:numPr>
              <w:tabs>
                <w:tab w:val="clear" w:pos="425"/>
                <w:tab w:val="left" w:pos="318"/>
              </w:tabs>
              <w:ind w:left="318" w:hanging="284"/>
              <w:rPr>
                <w:lang w:eastAsia="en-AU"/>
              </w:rPr>
            </w:pPr>
            <w:r w:rsidRPr="00C316E3">
              <w:rPr>
                <w:lang w:eastAsia="en-AU"/>
              </w:rPr>
              <w:t>Barwon Coast Committee of Management Incorporated</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65717" w:rsidRPr="00C316E3" w:rsidRDefault="00765717" w:rsidP="00CF0875">
            <w:pPr>
              <w:rPr>
                <w:b/>
                <w:lang w:eastAsia="en-AU"/>
              </w:rPr>
            </w:pPr>
            <w:r w:rsidRPr="00C316E3">
              <w:rPr>
                <w:lang w:eastAsia="en-AU"/>
              </w:rPr>
              <w:t>Barwon South West</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65717" w:rsidRPr="00C316E3" w:rsidRDefault="00765717" w:rsidP="00D44F6C">
            <w:pPr>
              <w:jc w:val="center"/>
              <w:rPr>
                <w:lang w:eastAsia="en-AU"/>
              </w:rPr>
            </w:pP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65717" w:rsidRPr="005B48A4" w:rsidRDefault="00765717" w:rsidP="00D44F6C">
            <w:pPr>
              <w:jc w:val="center"/>
              <w:rPr>
                <w:lang w:eastAsia="en-AU"/>
              </w:rPr>
            </w:pPr>
            <w:r w:rsidRPr="005B48A4">
              <w:rPr>
                <w:lang w:eastAsia="en-AU"/>
              </w:rPr>
              <w:sym w:font="Wingdings" w:char="F0FC"/>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65717" w:rsidRPr="005B48A4" w:rsidRDefault="00765717" w:rsidP="00D44F6C">
            <w:pPr>
              <w:jc w:val="center"/>
              <w:rPr>
                <w:lang w:eastAsia="en-AU"/>
              </w:rPr>
            </w:pPr>
            <w:r w:rsidRPr="005B48A4">
              <w:rPr>
                <w:lang w:eastAsia="en-AU"/>
              </w:rPr>
              <w:sym w:font="Wingdings" w:char="F0FC"/>
            </w: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65717" w:rsidRPr="005B48A4" w:rsidRDefault="00765717" w:rsidP="00D44F6C">
            <w:pPr>
              <w:jc w:val="center"/>
              <w:rPr>
                <w:lang w:eastAsia="en-AU"/>
              </w:rPr>
            </w:pPr>
            <w:r w:rsidRPr="005B48A4">
              <w:rPr>
                <w:lang w:eastAsia="en-AU"/>
              </w:rPr>
              <w:sym w:font="Wingdings" w:char="F0FC"/>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65717" w:rsidRPr="005B48A4" w:rsidRDefault="00765717" w:rsidP="00D44F6C">
            <w:pPr>
              <w:jc w:val="center"/>
              <w:rPr>
                <w:lang w:eastAsia="en-AU"/>
              </w:rPr>
            </w:pPr>
            <w:r w:rsidRPr="005B48A4">
              <w:rPr>
                <w:lang w:eastAsia="en-AU"/>
              </w:rPr>
              <w:sym w:font="Wingdings" w:char="F0FC"/>
            </w:r>
          </w:p>
        </w:tc>
      </w:tr>
      <w:tr w:rsidR="00765717" w:rsidRPr="00C316E3" w:rsidTr="00D44F6C">
        <w:trPr>
          <w:trHeight w:val="851"/>
        </w:trPr>
        <w:tc>
          <w:tcPr>
            <w:tcW w:w="38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65717" w:rsidRPr="00C316E3" w:rsidRDefault="00765717" w:rsidP="00D44F6C">
            <w:pPr>
              <w:numPr>
                <w:ilvl w:val="0"/>
                <w:numId w:val="27"/>
              </w:numPr>
              <w:tabs>
                <w:tab w:val="clear" w:pos="425"/>
                <w:tab w:val="left" w:pos="318"/>
              </w:tabs>
              <w:ind w:left="318" w:hanging="284"/>
              <w:rPr>
                <w:lang w:eastAsia="en-AU"/>
              </w:rPr>
            </w:pPr>
            <w:r w:rsidRPr="00C316E3">
              <w:rPr>
                <w:lang w:eastAsia="en-AU"/>
              </w:rPr>
              <w:t xml:space="preserve">Bellarine Bayside Foreshore Committee of Management Inc </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65717" w:rsidRPr="00C316E3" w:rsidRDefault="00765717" w:rsidP="00CF0875">
            <w:pPr>
              <w:rPr>
                <w:b/>
                <w:lang w:eastAsia="en-AU"/>
              </w:rPr>
            </w:pPr>
            <w:r w:rsidRPr="00C316E3">
              <w:rPr>
                <w:lang w:eastAsia="en-AU"/>
              </w:rPr>
              <w:t>Barwon South West</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65717" w:rsidRPr="00C316E3" w:rsidRDefault="00765717" w:rsidP="00D44F6C">
            <w:pPr>
              <w:jc w:val="center"/>
              <w:rPr>
                <w:lang w:eastAsia="en-AU"/>
              </w:rPr>
            </w:pP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65717" w:rsidRPr="005B48A4" w:rsidRDefault="00765717" w:rsidP="00D44F6C">
            <w:pPr>
              <w:jc w:val="center"/>
              <w:rPr>
                <w:lang w:eastAsia="en-AU"/>
              </w:rPr>
            </w:pPr>
            <w:r w:rsidRPr="005B48A4">
              <w:rPr>
                <w:lang w:eastAsia="en-AU"/>
              </w:rPr>
              <w:sym w:font="Wingdings" w:char="F0FC"/>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65717" w:rsidRPr="005B48A4" w:rsidRDefault="00765717" w:rsidP="00D44F6C">
            <w:pPr>
              <w:jc w:val="center"/>
              <w:rPr>
                <w:lang w:eastAsia="en-AU"/>
              </w:rPr>
            </w:pPr>
            <w:r w:rsidRPr="005B48A4">
              <w:rPr>
                <w:lang w:eastAsia="en-AU"/>
              </w:rPr>
              <w:sym w:font="Wingdings" w:char="F0FC"/>
            </w: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65717" w:rsidRPr="005B48A4" w:rsidRDefault="00765717" w:rsidP="00D44F6C">
            <w:pPr>
              <w:jc w:val="center"/>
              <w:rPr>
                <w:lang w:eastAsia="en-AU"/>
              </w:rPr>
            </w:pPr>
            <w:r w:rsidRPr="005B48A4">
              <w:rPr>
                <w:lang w:eastAsia="en-AU"/>
              </w:rPr>
              <w:sym w:font="Wingdings" w:char="F0FC"/>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65717" w:rsidRPr="005B48A4" w:rsidRDefault="00765717" w:rsidP="00D44F6C">
            <w:pPr>
              <w:jc w:val="center"/>
              <w:rPr>
                <w:lang w:eastAsia="en-AU"/>
              </w:rPr>
            </w:pPr>
            <w:r w:rsidRPr="005B48A4">
              <w:rPr>
                <w:lang w:eastAsia="en-AU"/>
              </w:rPr>
              <w:sym w:font="Wingdings" w:char="F0FC"/>
            </w:r>
          </w:p>
        </w:tc>
      </w:tr>
      <w:tr w:rsidR="00765717" w:rsidRPr="00C316E3" w:rsidTr="00D44F6C">
        <w:trPr>
          <w:trHeight w:val="851"/>
        </w:trPr>
        <w:tc>
          <w:tcPr>
            <w:tcW w:w="38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65717" w:rsidRPr="00C316E3" w:rsidRDefault="00765717" w:rsidP="00D44F6C">
            <w:pPr>
              <w:numPr>
                <w:ilvl w:val="0"/>
                <w:numId w:val="27"/>
              </w:numPr>
              <w:tabs>
                <w:tab w:val="clear" w:pos="425"/>
                <w:tab w:val="left" w:pos="318"/>
              </w:tabs>
              <w:ind w:left="318" w:hanging="284"/>
              <w:rPr>
                <w:lang w:eastAsia="en-AU"/>
              </w:rPr>
            </w:pPr>
            <w:r w:rsidRPr="00C316E3">
              <w:rPr>
                <w:lang w:eastAsia="en-AU"/>
              </w:rPr>
              <w:t>Great Ocean Road Coast Committee Incorporated</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65717" w:rsidRPr="00C316E3" w:rsidRDefault="00765717" w:rsidP="00CF0875">
            <w:pPr>
              <w:rPr>
                <w:b/>
                <w:lang w:eastAsia="en-AU"/>
              </w:rPr>
            </w:pPr>
            <w:r w:rsidRPr="00C316E3">
              <w:rPr>
                <w:lang w:eastAsia="en-AU"/>
              </w:rPr>
              <w:t>Barwon South West</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65717" w:rsidRPr="00C316E3" w:rsidRDefault="00765717" w:rsidP="00D44F6C">
            <w:pPr>
              <w:jc w:val="center"/>
              <w:rPr>
                <w:lang w:eastAsia="en-AU"/>
              </w:rPr>
            </w:pP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65717" w:rsidRPr="005B48A4" w:rsidRDefault="00765717" w:rsidP="00D44F6C">
            <w:pPr>
              <w:jc w:val="center"/>
              <w:rPr>
                <w:lang w:eastAsia="en-AU"/>
              </w:rPr>
            </w:pPr>
            <w:r w:rsidRPr="005B48A4">
              <w:rPr>
                <w:lang w:eastAsia="en-AU"/>
              </w:rPr>
              <w:sym w:font="Wingdings" w:char="F0FC"/>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65717" w:rsidRPr="005B48A4" w:rsidRDefault="00765717" w:rsidP="00D44F6C">
            <w:pPr>
              <w:jc w:val="center"/>
              <w:rPr>
                <w:lang w:eastAsia="en-AU"/>
              </w:rPr>
            </w:pPr>
            <w:r w:rsidRPr="005B48A4">
              <w:rPr>
                <w:lang w:eastAsia="en-AU"/>
              </w:rPr>
              <w:sym w:font="Wingdings" w:char="F0FC"/>
            </w: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65717" w:rsidRPr="005B48A4" w:rsidRDefault="00765717" w:rsidP="00D44F6C">
            <w:pPr>
              <w:jc w:val="center"/>
              <w:rPr>
                <w:lang w:eastAsia="en-AU"/>
              </w:rPr>
            </w:pPr>
            <w:r w:rsidRPr="005B48A4">
              <w:rPr>
                <w:lang w:eastAsia="en-AU"/>
              </w:rPr>
              <w:sym w:font="Wingdings" w:char="F0FC"/>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65717" w:rsidRPr="005B48A4" w:rsidRDefault="00765717" w:rsidP="00D44F6C">
            <w:pPr>
              <w:jc w:val="center"/>
              <w:rPr>
                <w:lang w:eastAsia="en-AU"/>
              </w:rPr>
            </w:pPr>
            <w:r w:rsidRPr="005B48A4">
              <w:rPr>
                <w:lang w:eastAsia="en-AU"/>
              </w:rPr>
              <w:sym w:font="Wingdings" w:char="F0FC"/>
            </w:r>
          </w:p>
        </w:tc>
      </w:tr>
      <w:tr w:rsidR="00765717" w:rsidRPr="00C316E3" w:rsidTr="00D44F6C">
        <w:trPr>
          <w:trHeight w:val="851"/>
        </w:trPr>
        <w:tc>
          <w:tcPr>
            <w:tcW w:w="38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65717" w:rsidRPr="00C316E3" w:rsidRDefault="00765717" w:rsidP="00D44F6C">
            <w:pPr>
              <w:numPr>
                <w:ilvl w:val="0"/>
                <w:numId w:val="27"/>
              </w:numPr>
              <w:tabs>
                <w:tab w:val="clear" w:pos="425"/>
                <w:tab w:val="left" w:pos="318"/>
              </w:tabs>
              <w:ind w:left="318" w:hanging="284"/>
              <w:rPr>
                <w:lang w:eastAsia="en-AU"/>
              </w:rPr>
            </w:pPr>
            <w:r w:rsidRPr="00C316E3">
              <w:rPr>
                <w:lang w:eastAsia="en-AU"/>
              </w:rPr>
              <w:t>Otway Coast Committee Incorporated</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65717" w:rsidRPr="00C316E3" w:rsidRDefault="00765717" w:rsidP="00CF0875">
            <w:pPr>
              <w:rPr>
                <w:b/>
                <w:lang w:eastAsia="en-AU"/>
              </w:rPr>
            </w:pPr>
            <w:r w:rsidRPr="00C316E3">
              <w:rPr>
                <w:lang w:eastAsia="en-AU"/>
              </w:rPr>
              <w:t>Barwon South West</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65717" w:rsidRPr="00C316E3" w:rsidRDefault="00765717" w:rsidP="00D44F6C">
            <w:pPr>
              <w:jc w:val="center"/>
              <w:rPr>
                <w:lang w:eastAsia="en-AU"/>
              </w:rPr>
            </w:pP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65717" w:rsidRPr="005B48A4" w:rsidRDefault="00765717" w:rsidP="00D44F6C">
            <w:pPr>
              <w:jc w:val="center"/>
              <w:rPr>
                <w:lang w:eastAsia="en-AU"/>
              </w:rPr>
            </w:pPr>
            <w:r w:rsidRPr="005B48A4">
              <w:rPr>
                <w:lang w:eastAsia="en-AU"/>
              </w:rPr>
              <w:sym w:font="Wingdings" w:char="F0FC"/>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65717" w:rsidRPr="00C94640" w:rsidRDefault="00765717" w:rsidP="00D44F6C">
            <w:pPr>
              <w:jc w:val="center"/>
              <w:rPr>
                <w:lang w:eastAsia="en-AU"/>
              </w:rPr>
            </w:pP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65717" w:rsidRPr="005B48A4" w:rsidRDefault="00765717" w:rsidP="00D44F6C">
            <w:pPr>
              <w:jc w:val="center"/>
              <w:rPr>
                <w:lang w:eastAsia="en-AU"/>
              </w:rPr>
            </w:pPr>
            <w:r w:rsidRPr="005B48A4">
              <w:rPr>
                <w:lang w:eastAsia="en-AU"/>
              </w:rPr>
              <w:sym w:font="Wingdings" w:char="F0FC"/>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65717" w:rsidRPr="005B48A4" w:rsidRDefault="00765717" w:rsidP="00D44F6C">
            <w:pPr>
              <w:jc w:val="center"/>
              <w:rPr>
                <w:lang w:eastAsia="en-AU"/>
              </w:rPr>
            </w:pPr>
            <w:r w:rsidRPr="005B48A4">
              <w:rPr>
                <w:lang w:eastAsia="en-AU"/>
              </w:rPr>
              <w:sym w:font="Wingdings" w:char="F0FC"/>
            </w:r>
          </w:p>
        </w:tc>
      </w:tr>
      <w:tr w:rsidR="002A4C54" w:rsidRPr="00C316E3" w:rsidTr="00D44F6C">
        <w:trPr>
          <w:trHeight w:val="851"/>
        </w:trPr>
        <w:tc>
          <w:tcPr>
            <w:tcW w:w="38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2A4C54" w:rsidRPr="00C316E3" w:rsidRDefault="002A4C54" w:rsidP="00D44F6C">
            <w:pPr>
              <w:numPr>
                <w:ilvl w:val="0"/>
                <w:numId w:val="27"/>
              </w:numPr>
              <w:tabs>
                <w:tab w:val="clear" w:pos="425"/>
                <w:tab w:val="left" w:pos="318"/>
              </w:tabs>
              <w:ind w:left="318" w:hanging="284"/>
              <w:rPr>
                <w:lang w:eastAsia="en-AU"/>
              </w:rPr>
            </w:pPr>
            <w:r w:rsidRPr="00C316E3">
              <w:t>Winton Wetlands Committee of Management Incorporated</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2A4C54" w:rsidRPr="00C316E3" w:rsidRDefault="002A4C54" w:rsidP="00CF0875">
            <w:pPr>
              <w:rPr>
                <w:b/>
                <w:lang w:eastAsia="en-AU"/>
              </w:rPr>
            </w:pPr>
            <w:r w:rsidRPr="00C316E3">
              <w:rPr>
                <w:lang w:eastAsia="en-AU"/>
              </w:rPr>
              <w:t>Hume</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2A4C54" w:rsidRPr="00C316E3" w:rsidRDefault="002A4C54" w:rsidP="00D44F6C">
            <w:pPr>
              <w:jc w:val="center"/>
              <w:rPr>
                <w:lang w:eastAsia="en-AU"/>
              </w:rPr>
            </w:pP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2A4C54" w:rsidRPr="00C316E3" w:rsidRDefault="002A4C54" w:rsidP="00D44F6C">
            <w:pPr>
              <w:jc w:val="center"/>
              <w:rPr>
                <w:lang w:eastAsia="en-AU"/>
              </w:rPr>
            </w:pP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2A4C54" w:rsidRPr="005B48A4" w:rsidRDefault="002A4C54" w:rsidP="00D44F6C">
            <w:pPr>
              <w:jc w:val="center"/>
              <w:rPr>
                <w:lang w:eastAsia="en-AU"/>
              </w:rPr>
            </w:pPr>
            <w:r w:rsidRPr="005B48A4">
              <w:rPr>
                <w:lang w:eastAsia="en-AU"/>
              </w:rPr>
              <w:sym w:font="Wingdings" w:char="F0FC"/>
            </w: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2A4C54" w:rsidRPr="00C94640" w:rsidRDefault="002A4C54" w:rsidP="00D44F6C">
            <w:pPr>
              <w:jc w:val="center"/>
              <w:rPr>
                <w:lang w:eastAsia="en-AU"/>
              </w:rPr>
            </w:pP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2A4C54" w:rsidRPr="005B48A4" w:rsidRDefault="002A4C54" w:rsidP="00D44F6C">
            <w:pPr>
              <w:jc w:val="center"/>
              <w:rPr>
                <w:lang w:eastAsia="en-AU"/>
              </w:rPr>
            </w:pPr>
            <w:r w:rsidRPr="005B48A4">
              <w:rPr>
                <w:lang w:eastAsia="en-AU"/>
              </w:rPr>
              <w:sym w:font="Wingdings" w:char="F0FC"/>
            </w:r>
          </w:p>
        </w:tc>
      </w:tr>
      <w:tr w:rsidR="002A4C54" w:rsidRPr="00C316E3" w:rsidTr="00D44F6C">
        <w:trPr>
          <w:trHeight w:val="851"/>
        </w:trPr>
        <w:tc>
          <w:tcPr>
            <w:tcW w:w="38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2A4C54" w:rsidRPr="00C316E3" w:rsidRDefault="002A4C54" w:rsidP="00D44F6C">
            <w:pPr>
              <w:numPr>
                <w:ilvl w:val="0"/>
                <w:numId w:val="27"/>
              </w:numPr>
              <w:tabs>
                <w:tab w:val="clear" w:pos="425"/>
                <w:tab w:val="left" w:pos="318"/>
              </w:tabs>
              <w:ind w:left="318" w:hanging="284"/>
              <w:rPr>
                <w:lang w:eastAsia="en-AU"/>
              </w:rPr>
            </w:pPr>
            <w:r w:rsidRPr="00C316E3">
              <w:rPr>
                <w:lang w:eastAsia="en-AU"/>
              </w:rPr>
              <w:t xml:space="preserve">Working Heritage Incorporated </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2A4C54" w:rsidRPr="00C316E3" w:rsidRDefault="002A4C54" w:rsidP="00CF0875">
            <w:pPr>
              <w:rPr>
                <w:b/>
                <w:lang w:eastAsia="en-AU"/>
              </w:rPr>
            </w:pPr>
            <w:r w:rsidRPr="00C316E3">
              <w:rPr>
                <w:lang w:eastAsia="en-AU"/>
              </w:rPr>
              <w:t>Port Phillip</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2A4C54" w:rsidRPr="00C316E3" w:rsidRDefault="002A4C54" w:rsidP="00D44F6C">
            <w:pPr>
              <w:jc w:val="center"/>
              <w:rPr>
                <w:lang w:eastAsia="en-AU"/>
              </w:rPr>
            </w:pP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2A4C54" w:rsidRPr="005B48A4" w:rsidRDefault="002A4C54" w:rsidP="00D44F6C">
            <w:pPr>
              <w:jc w:val="center"/>
              <w:rPr>
                <w:lang w:eastAsia="en-AU"/>
              </w:rPr>
            </w:pPr>
            <w:r w:rsidRPr="005B48A4">
              <w:rPr>
                <w:lang w:eastAsia="en-AU"/>
              </w:rPr>
              <w:sym w:font="Wingdings" w:char="F0FC"/>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2A4C54" w:rsidRPr="005B48A4" w:rsidRDefault="002A4C54" w:rsidP="00D44F6C">
            <w:pPr>
              <w:jc w:val="center"/>
              <w:rPr>
                <w:lang w:eastAsia="en-AU"/>
              </w:rPr>
            </w:pPr>
            <w:r w:rsidRPr="005B48A4">
              <w:rPr>
                <w:lang w:eastAsia="en-AU"/>
              </w:rPr>
              <w:sym w:font="Wingdings" w:char="F0FC"/>
            </w: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2A4C54" w:rsidRPr="005B48A4" w:rsidRDefault="002A4C54" w:rsidP="00D44F6C">
            <w:pPr>
              <w:jc w:val="center"/>
              <w:rPr>
                <w:lang w:eastAsia="en-AU"/>
              </w:rPr>
            </w:pPr>
            <w:r w:rsidRPr="005B48A4">
              <w:rPr>
                <w:lang w:eastAsia="en-AU"/>
              </w:rPr>
              <w:sym w:font="Wingdings" w:char="F0FC"/>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2A4C54" w:rsidRPr="005B48A4" w:rsidRDefault="002A4C54" w:rsidP="00D44F6C">
            <w:pPr>
              <w:jc w:val="center"/>
              <w:rPr>
                <w:lang w:eastAsia="en-AU"/>
              </w:rPr>
            </w:pPr>
            <w:r w:rsidRPr="005B48A4">
              <w:rPr>
                <w:lang w:eastAsia="en-AU"/>
              </w:rPr>
              <w:sym w:font="Wingdings" w:char="F0FC"/>
            </w:r>
          </w:p>
        </w:tc>
      </w:tr>
    </w:tbl>
    <w:p w:rsidR="00765717" w:rsidRPr="00C316E3" w:rsidRDefault="00765717" w:rsidP="00CF0875"/>
    <w:p w:rsidR="00765717" w:rsidRPr="00C316E3" w:rsidRDefault="00765717" w:rsidP="00CF0875"/>
    <w:p w:rsidR="00765717" w:rsidRPr="00C316E3" w:rsidRDefault="00765717" w:rsidP="00144746">
      <w:pPr>
        <w:pStyle w:val="Title"/>
        <w:spacing w:before="0"/>
        <w:rPr>
          <w:sz w:val="32"/>
          <w:szCs w:val="32"/>
        </w:rPr>
      </w:pPr>
      <w:r w:rsidRPr="00C316E3">
        <w:br w:type="page"/>
      </w:r>
      <w:r w:rsidRPr="00C316E3">
        <w:rPr>
          <w:sz w:val="32"/>
          <w:szCs w:val="32"/>
        </w:rPr>
        <w:lastRenderedPageBreak/>
        <w:t>Appendix 2</w:t>
      </w:r>
      <w:r w:rsidR="00B425BB" w:rsidRPr="00C316E3">
        <w:rPr>
          <w:sz w:val="32"/>
          <w:szCs w:val="32"/>
        </w:rPr>
        <w:t xml:space="preserve"> – List of Category 2 </w:t>
      </w:r>
      <w:proofErr w:type="spellStart"/>
      <w:r w:rsidR="00B425BB" w:rsidRPr="00C316E3">
        <w:rPr>
          <w:sz w:val="32"/>
          <w:szCs w:val="32"/>
        </w:rPr>
        <w:t>CoMs</w:t>
      </w:r>
      <w:proofErr w:type="spellEnd"/>
    </w:p>
    <w:tbl>
      <w:tblPr>
        <w:tblStyle w:val="TableGrid10"/>
        <w:tblW w:w="10207" w:type="dxa"/>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207"/>
      </w:tblGrid>
      <w:tr w:rsidR="00321DA7" w:rsidRPr="00C316E3" w:rsidTr="00D44F6C">
        <w:trPr>
          <w:trHeight w:val="470"/>
          <w:tblHeader/>
        </w:trPr>
        <w:tc>
          <w:tcPr>
            <w:tcW w:w="10207" w:type="dxa"/>
            <w:shd w:val="clear" w:color="auto" w:fill="31849B" w:themeFill="accent5" w:themeFillShade="BF"/>
            <w:vAlign w:val="center"/>
          </w:tcPr>
          <w:p w:rsidR="00321DA7" w:rsidRPr="00C316E3" w:rsidRDefault="00321DA7" w:rsidP="00CF0875">
            <w:pPr>
              <w:pStyle w:val="Heading9"/>
            </w:pPr>
            <w:r w:rsidRPr="00C316E3">
              <w:rPr>
                <w:b/>
                <w:color w:val="FFFFFF" w:themeColor="background1"/>
              </w:rPr>
              <w:t>Criteria</w:t>
            </w:r>
            <w:r w:rsidR="00B425BB" w:rsidRPr="00C316E3">
              <w:rPr>
                <w:b/>
                <w:color w:val="FFFFFF" w:themeColor="background1"/>
              </w:rPr>
              <w:t xml:space="preserve"> - Category 2</w:t>
            </w:r>
          </w:p>
        </w:tc>
      </w:tr>
      <w:tr w:rsidR="00765717" w:rsidRPr="00C316E3" w:rsidTr="00D44F6C">
        <w:trPr>
          <w:trHeight w:val="3724"/>
        </w:trPr>
        <w:tc>
          <w:tcPr>
            <w:tcW w:w="10207" w:type="dxa"/>
          </w:tcPr>
          <w:p w:rsidR="00765717" w:rsidRPr="00C316E3" w:rsidRDefault="00765717" w:rsidP="00CF0875">
            <w:pPr>
              <w:rPr>
                <w:b/>
                <w:lang w:eastAsia="en-AU"/>
              </w:rPr>
            </w:pPr>
            <w:r w:rsidRPr="00C316E3">
              <w:rPr>
                <w:b/>
                <w:lang w:eastAsia="en-AU"/>
              </w:rPr>
              <w:t>Financial criteria:</w:t>
            </w:r>
          </w:p>
          <w:p w:rsidR="00765717" w:rsidRPr="00C316E3" w:rsidRDefault="00765717" w:rsidP="00CF0875">
            <w:pPr>
              <w:ind w:left="425" w:hanging="425"/>
              <w:rPr>
                <w:lang w:eastAsia="en-AU"/>
              </w:rPr>
            </w:pPr>
            <w:r w:rsidRPr="00C316E3">
              <w:rPr>
                <w:b/>
                <w:lang w:eastAsia="en-AU"/>
              </w:rPr>
              <w:t>2a</w:t>
            </w:r>
            <w:r w:rsidRPr="00C316E3">
              <w:rPr>
                <w:lang w:eastAsia="en-AU"/>
              </w:rPr>
              <w:t xml:space="preserve"> </w:t>
            </w:r>
            <w:r w:rsidR="000F103A" w:rsidRPr="00C316E3">
              <w:tab/>
            </w:r>
            <w:r w:rsidRPr="00C316E3">
              <w:rPr>
                <w:lang w:eastAsia="en-AU"/>
              </w:rPr>
              <w:t>Annual revenue of greater than $250,000 but less than $1 million current for three consecutive years; and/or</w:t>
            </w:r>
          </w:p>
          <w:p w:rsidR="00765717" w:rsidRPr="00C316E3" w:rsidRDefault="00765717" w:rsidP="00CF0875">
            <w:pPr>
              <w:ind w:left="425" w:hanging="425"/>
              <w:rPr>
                <w:lang w:eastAsia="en-AU"/>
              </w:rPr>
            </w:pPr>
            <w:r w:rsidRPr="00C316E3">
              <w:rPr>
                <w:b/>
                <w:lang w:eastAsia="en-AU"/>
              </w:rPr>
              <w:t xml:space="preserve">2b </w:t>
            </w:r>
            <w:r w:rsidR="000F103A" w:rsidRPr="00C316E3">
              <w:tab/>
            </w:r>
            <w:r w:rsidRPr="00C316E3">
              <w:rPr>
                <w:lang w:eastAsia="en-AU"/>
              </w:rPr>
              <w:t>Cash balance of greater than $250,000 but less than $1 million current for three consecutive years; and/or</w:t>
            </w:r>
          </w:p>
          <w:p w:rsidR="00765717" w:rsidRPr="00C316E3" w:rsidRDefault="00765717" w:rsidP="00CF0875">
            <w:pPr>
              <w:rPr>
                <w:b/>
                <w:lang w:eastAsia="en-AU"/>
              </w:rPr>
            </w:pPr>
            <w:r w:rsidRPr="00C316E3">
              <w:rPr>
                <w:b/>
                <w:lang w:eastAsia="en-AU"/>
              </w:rPr>
              <w:t>Non-financial criteria</w:t>
            </w:r>
          </w:p>
          <w:p w:rsidR="00765717" w:rsidRPr="00C316E3" w:rsidRDefault="00765717" w:rsidP="00CF0875">
            <w:pPr>
              <w:rPr>
                <w:lang w:eastAsia="en-AU"/>
              </w:rPr>
            </w:pPr>
            <w:r w:rsidRPr="00C316E3">
              <w:rPr>
                <w:b/>
                <w:lang w:eastAsia="en-AU"/>
              </w:rPr>
              <w:t>2c</w:t>
            </w:r>
            <w:r w:rsidRPr="00C316E3">
              <w:rPr>
                <w:lang w:eastAsia="en-AU"/>
              </w:rPr>
              <w:t xml:space="preserve"> </w:t>
            </w:r>
            <w:r w:rsidR="000F103A" w:rsidRPr="00C316E3">
              <w:tab/>
            </w:r>
            <w:r w:rsidRPr="00C316E3">
              <w:rPr>
                <w:lang w:eastAsia="en-AU"/>
              </w:rPr>
              <w:t>Crown land is of region-wide significance; and/or</w:t>
            </w:r>
          </w:p>
          <w:p w:rsidR="00765717" w:rsidRPr="00C316E3" w:rsidRDefault="00765717" w:rsidP="00CF0875">
            <w:pPr>
              <w:rPr>
                <w:lang w:eastAsia="en-AU"/>
              </w:rPr>
            </w:pPr>
            <w:r w:rsidRPr="00C316E3">
              <w:rPr>
                <w:b/>
                <w:lang w:eastAsia="en-AU"/>
              </w:rPr>
              <w:t>2d</w:t>
            </w:r>
            <w:r w:rsidRPr="00C316E3">
              <w:rPr>
                <w:lang w:eastAsia="en-AU"/>
              </w:rPr>
              <w:t xml:space="preserve"> </w:t>
            </w:r>
            <w:r w:rsidR="000F103A" w:rsidRPr="00C316E3">
              <w:tab/>
            </w:r>
            <w:r w:rsidRPr="00C316E3">
              <w:rPr>
                <w:lang w:eastAsia="en-AU"/>
              </w:rPr>
              <w:t>Crown land is likely to generate region-wide political interest; and/or</w:t>
            </w:r>
          </w:p>
          <w:p w:rsidR="00765717" w:rsidRPr="00C316E3" w:rsidRDefault="00765717" w:rsidP="00CF0875">
            <w:pPr>
              <w:rPr>
                <w:lang w:eastAsia="en-AU"/>
              </w:rPr>
            </w:pPr>
            <w:r w:rsidRPr="00C316E3">
              <w:rPr>
                <w:b/>
                <w:lang w:eastAsia="en-AU"/>
              </w:rPr>
              <w:t>2e</w:t>
            </w:r>
            <w:r w:rsidRPr="00C316E3">
              <w:rPr>
                <w:lang w:eastAsia="en-AU"/>
              </w:rPr>
              <w:t xml:space="preserve"> </w:t>
            </w:r>
            <w:r w:rsidR="000F103A" w:rsidRPr="00C316E3">
              <w:tab/>
            </w:r>
            <w:proofErr w:type="spellStart"/>
            <w:r w:rsidRPr="00C316E3">
              <w:rPr>
                <w:lang w:eastAsia="en-AU"/>
              </w:rPr>
              <w:t>CoM</w:t>
            </w:r>
            <w:proofErr w:type="spellEnd"/>
            <w:r w:rsidRPr="00C316E3">
              <w:rPr>
                <w:lang w:eastAsia="en-AU"/>
              </w:rPr>
              <w:t xml:space="preserve"> manages coastal land and is not a Category 1 </w:t>
            </w:r>
            <w:proofErr w:type="spellStart"/>
            <w:r w:rsidRPr="00C316E3">
              <w:rPr>
                <w:lang w:eastAsia="en-AU"/>
              </w:rPr>
              <w:t>CoM</w:t>
            </w:r>
            <w:proofErr w:type="spellEnd"/>
            <w:r w:rsidRPr="00C316E3">
              <w:rPr>
                <w:lang w:eastAsia="en-AU"/>
              </w:rPr>
              <w:t>; and/or</w:t>
            </w:r>
          </w:p>
          <w:p w:rsidR="00765717" w:rsidRPr="00C316E3" w:rsidRDefault="00765717" w:rsidP="00CF0875">
            <w:pPr>
              <w:rPr>
                <w:b/>
                <w:lang w:eastAsia="en-AU"/>
              </w:rPr>
            </w:pPr>
            <w:r w:rsidRPr="00C316E3">
              <w:rPr>
                <w:b/>
                <w:lang w:eastAsia="en-AU"/>
              </w:rPr>
              <w:t xml:space="preserve">2f </w:t>
            </w:r>
            <w:r w:rsidR="000F103A" w:rsidRPr="00C316E3">
              <w:tab/>
            </w:r>
            <w:r w:rsidRPr="00C316E3">
              <w:rPr>
                <w:lang w:eastAsia="en-AU"/>
              </w:rPr>
              <w:t xml:space="preserve">The </w:t>
            </w:r>
            <w:proofErr w:type="spellStart"/>
            <w:r w:rsidRPr="00C316E3">
              <w:rPr>
                <w:lang w:eastAsia="en-AU"/>
              </w:rPr>
              <w:t>CoM</w:t>
            </w:r>
            <w:proofErr w:type="spellEnd"/>
            <w:r w:rsidRPr="00C316E3">
              <w:rPr>
                <w:lang w:eastAsia="en-AU"/>
              </w:rPr>
              <w:t xml:space="preserve"> manages multiple reserves of combined significance; and/or</w:t>
            </w:r>
          </w:p>
          <w:p w:rsidR="00765717" w:rsidRPr="00C316E3" w:rsidRDefault="00765717" w:rsidP="00CF0875">
            <w:pPr>
              <w:rPr>
                <w:b/>
                <w:lang w:eastAsia="en-AU"/>
              </w:rPr>
            </w:pPr>
            <w:r w:rsidRPr="00C316E3">
              <w:rPr>
                <w:b/>
                <w:lang w:eastAsia="en-AU"/>
              </w:rPr>
              <w:t xml:space="preserve">2g </w:t>
            </w:r>
            <w:r w:rsidR="000F103A" w:rsidRPr="00C316E3">
              <w:tab/>
            </w:r>
            <w:r w:rsidRPr="00C316E3">
              <w:rPr>
                <w:lang w:eastAsia="en-AU"/>
              </w:rPr>
              <w:t xml:space="preserve">A major development is under way and the </w:t>
            </w:r>
            <w:proofErr w:type="spellStart"/>
            <w:r w:rsidRPr="00C316E3">
              <w:rPr>
                <w:lang w:eastAsia="en-AU"/>
              </w:rPr>
              <w:t>CoM</w:t>
            </w:r>
            <w:proofErr w:type="spellEnd"/>
            <w:r w:rsidRPr="00C316E3">
              <w:rPr>
                <w:lang w:eastAsia="en-AU"/>
              </w:rPr>
              <w:t xml:space="preserve"> is not a Category 1 </w:t>
            </w:r>
            <w:proofErr w:type="spellStart"/>
            <w:r w:rsidRPr="00C316E3">
              <w:rPr>
                <w:lang w:eastAsia="en-AU"/>
              </w:rPr>
              <w:t>CoM</w:t>
            </w:r>
            <w:proofErr w:type="spellEnd"/>
            <w:r w:rsidRPr="00C316E3">
              <w:rPr>
                <w:lang w:eastAsia="en-AU"/>
              </w:rPr>
              <w:t>; and/or</w:t>
            </w:r>
          </w:p>
          <w:p w:rsidR="00765717" w:rsidRPr="00C316E3" w:rsidRDefault="00765717" w:rsidP="00D37A10">
            <w:r w:rsidRPr="00C316E3">
              <w:rPr>
                <w:b/>
                <w:lang w:eastAsia="en-AU"/>
              </w:rPr>
              <w:t xml:space="preserve">2h </w:t>
            </w:r>
            <w:r w:rsidR="000F103A" w:rsidRPr="00C316E3">
              <w:tab/>
            </w:r>
            <w:r w:rsidRPr="00C316E3">
              <w:rPr>
                <w:lang w:eastAsia="en-AU"/>
              </w:rPr>
              <w:t xml:space="preserve">The region has determined that the </w:t>
            </w:r>
            <w:proofErr w:type="spellStart"/>
            <w:r w:rsidRPr="00C316E3">
              <w:rPr>
                <w:lang w:eastAsia="en-AU"/>
              </w:rPr>
              <w:t>CoM</w:t>
            </w:r>
            <w:proofErr w:type="spellEnd"/>
            <w:r w:rsidRPr="00C316E3">
              <w:rPr>
                <w:lang w:eastAsia="en-AU"/>
              </w:rPr>
              <w:t xml:space="preserve"> would benefit from being assigned a relationship manager  </w:t>
            </w:r>
          </w:p>
        </w:tc>
      </w:tr>
    </w:tbl>
    <w:p w:rsidR="00765717" w:rsidRPr="00C316E3" w:rsidRDefault="00765717" w:rsidP="00881B8F">
      <w:pPr>
        <w:spacing w:before="60" w:after="60" w:line="240" w:lineRule="auto"/>
      </w:pPr>
    </w:p>
    <w:p w:rsidR="00157D97" w:rsidRPr="00C316E3" w:rsidRDefault="00157D97" w:rsidP="00881B8F">
      <w:pPr>
        <w:spacing w:before="60" w:after="60" w:line="240" w:lineRule="auto"/>
      </w:pPr>
    </w:p>
    <w:tbl>
      <w:tblPr>
        <w:tblStyle w:val="TableGrid10"/>
        <w:tblW w:w="10207" w:type="dxa"/>
        <w:tblInd w:w="-3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4395"/>
        <w:gridCol w:w="1242"/>
        <w:gridCol w:w="571"/>
        <w:gridCol w:w="571"/>
        <w:gridCol w:w="571"/>
        <w:gridCol w:w="572"/>
        <w:gridCol w:w="571"/>
        <w:gridCol w:w="571"/>
        <w:gridCol w:w="571"/>
        <w:gridCol w:w="572"/>
      </w:tblGrid>
      <w:tr w:rsidR="00326196" w:rsidRPr="00C316E3" w:rsidTr="00011BFB">
        <w:trPr>
          <w:trHeight w:val="421"/>
          <w:tblHeader/>
        </w:trPr>
        <w:tc>
          <w:tcPr>
            <w:tcW w:w="4395" w:type="dxa"/>
            <w:vMerge w:val="restart"/>
            <w:tcBorders>
              <w:left w:val="single" w:sz="4" w:space="0" w:color="BFBFBF" w:themeColor="background1" w:themeShade="BF"/>
              <w:right w:val="single" w:sz="4" w:space="0" w:color="BFBFBF" w:themeColor="background1" w:themeShade="BF"/>
            </w:tcBorders>
            <w:shd w:val="clear" w:color="auto" w:fill="31849B" w:themeFill="accent5" w:themeFillShade="BF"/>
            <w:vAlign w:val="center"/>
          </w:tcPr>
          <w:p w:rsidR="00326196" w:rsidRPr="00C316E3" w:rsidRDefault="00326196" w:rsidP="001F576D">
            <w:pPr>
              <w:contextualSpacing/>
              <w:rPr>
                <w:rFonts w:cs="Calibri"/>
                <w:color w:val="FFFFFF" w:themeColor="background1"/>
                <w:sz w:val="20"/>
                <w:szCs w:val="20"/>
                <w:lang w:eastAsia="en-AU"/>
              </w:rPr>
            </w:pPr>
            <w:r w:rsidRPr="00C316E3">
              <w:rPr>
                <w:rFonts w:cs="Calibri"/>
                <w:b/>
                <w:color w:val="FFFFFF" w:themeColor="background1"/>
                <w:szCs w:val="22"/>
                <w:lang w:eastAsia="en-AU"/>
              </w:rPr>
              <w:t xml:space="preserve">List of </w:t>
            </w:r>
            <w:proofErr w:type="spellStart"/>
            <w:r w:rsidRPr="00C316E3">
              <w:rPr>
                <w:rFonts w:cs="Calibri"/>
                <w:b/>
                <w:color w:val="FFFFFF" w:themeColor="background1"/>
                <w:szCs w:val="22"/>
                <w:lang w:eastAsia="en-AU"/>
              </w:rPr>
              <w:t>CoMs</w:t>
            </w:r>
            <w:proofErr w:type="spellEnd"/>
            <w:r w:rsidRPr="00C316E3">
              <w:rPr>
                <w:rFonts w:cs="Calibri"/>
                <w:b/>
                <w:color w:val="FFFFFF" w:themeColor="background1"/>
                <w:szCs w:val="22"/>
                <w:lang w:eastAsia="en-AU"/>
              </w:rPr>
              <w:t xml:space="preserve"> – Category 2</w:t>
            </w:r>
          </w:p>
        </w:tc>
        <w:tc>
          <w:tcPr>
            <w:tcW w:w="1242" w:type="dxa"/>
            <w:vMerge w:val="restart"/>
            <w:tcBorders>
              <w:left w:val="single" w:sz="4" w:space="0" w:color="BFBFBF" w:themeColor="background1" w:themeShade="BF"/>
              <w:right w:val="single" w:sz="4" w:space="0" w:color="BFBFBF" w:themeColor="background1" w:themeShade="BF"/>
            </w:tcBorders>
            <w:shd w:val="clear" w:color="auto" w:fill="31849B" w:themeFill="accent5" w:themeFillShade="BF"/>
            <w:vAlign w:val="center"/>
          </w:tcPr>
          <w:p w:rsidR="00326196" w:rsidRPr="00326196" w:rsidRDefault="00326196" w:rsidP="001F576D">
            <w:pPr>
              <w:contextualSpacing/>
              <w:rPr>
                <w:rFonts w:cs="Calibri"/>
                <w:color w:val="FFFFFF" w:themeColor="background1"/>
                <w:sz w:val="20"/>
                <w:szCs w:val="20"/>
                <w:lang w:eastAsia="en-AU"/>
              </w:rPr>
            </w:pPr>
            <w:r w:rsidRPr="00326196">
              <w:rPr>
                <w:rFonts w:cs="Calibri"/>
                <w:color w:val="FFFFFF" w:themeColor="background1"/>
                <w:szCs w:val="22"/>
                <w:lang w:eastAsia="en-AU"/>
              </w:rPr>
              <w:t>Region</w:t>
            </w:r>
          </w:p>
        </w:tc>
        <w:tc>
          <w:tcPr>
            <w:tcW w:w="4570"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1849B" w:themeFill="accent5" w:themeFillShade="BF"/>
            <w:vAlign w:val="center"/>
          </w:tcPr>
          <w:p w:rsidR="00326196" w:rsidRPr="00326196" w:rsidRDefault="00326196" w:rsidP="001F576D">
            <w:pPr>
              <w:contextualSpacing/>
              <w:jc w:val="center"/>
              <w:rPr>
                <w:rFonts w:cs="Calibri"/>
                <w:color w:val="FFFFFF" w:themeColor="background1"/>
                <w:szCs w:val="22"/>
                <w:lang w:eastAsia="en-AU"/>
              </w:rPr>
            </w:pPr>
            <w:r w:rsidRPr="00326196">
              <w:rPr>
                <w:rFonts w:cs="Calibri"/>
                <w:color w:val="FFFFFF" w:themeColor="background1"/>
                <w:szCs w:val="22"/>
                <w:lang w:eastAsia="en-AU"/>
              </w:rPr>
              <w:t>Criteria Met</w:t>
            </w:r>
          </w:p>
        </w:tc>
      </w:tr>
      <w:tr w:rsidR="00326196" w:rsidRPr="00C316E3" w:rsidTr="00011BFB">
        <w:trPr>
          <w:trHeight w:val="454"/>
          <w:tblHeader/>
        </w:trPr>
        <w:tc>
          <w:tcPr>
            <w:tcW w:w="4395" w:type="dxa"/>
            <w:vMerge/>
            <w:tcBorders>
              <w:left w:val="single" w:sz="4" w:space="0" w:color="BFBFBF" w:themeColor="background1" w:themeShade="BF"/>
              <w:right w:val="single" w:sz="4" w:space="0" w:color="BFBFBF" w:themeColor="background1" w:themeShade="BF"/>
            </w:tcBorders>
            <w:vAlign w:val="center"/>
          </w:tcPr>
          <w:p w:rsidR="00326196" w:rsidRPr="00C316E3" w:rsidRDefault="00326196" w:rsidP="00157D97">
            <w:pPr>
              <w:numPr>
                <w:ilvl w:val="0"/>
                <w:numId w:val="29"/>
              </w:numPr>
              <w:tabs>
                <w:tab w:val="clear" w:pos="425"/>
              </w:tabs>
              <w:spacing w:before="0" w:after="0" w:line="240" w:lineRule="auto"/>
              <w:ind w:left="317" w:hanging="317"/>
              <w:rPr>
                <w:rFonts w:cs="Calibri"/>
                <w:szCs w:val="22"/>
                <w:lang w:eastAsia="en-AU"/>
              </w:rPr>
            </w:pPr>
          </w:p>
        </w:tc>
        <w:tc>
          <w:tcPr>
            <w:tcW w:w="1242" w:type="dxa"/>
            <w:vMerge/>
            <w:tcBorders>
              <w:left w:val="single" w:sz="4" w:space="0" w:color="BFBFBF" w:themeColor="background1" w:themeShade="BF"/>
              <w:right w:val="single" w:sz="4" w:space="0" w:color="BFBFBF" w:themeColor="background1" w:themeShade="BF"/>
            </w:tcBorders>
            <w:vAlign w:val="center"/>
          </w:tcPr>
          <w:p w:rsidR="00326196" w:rsidRPr="00C316E3" w:rsidRDefault="00326196" w:rsidP="00C26FA7">
            <w:pPr>
              <w:contextualSpacing/>
              <w:rPr>
                <w:rFonts w:cs="Calibri"/>
                <w:sz w:val="20"/>
                <w:szCs w:val="20"/>
                <w:lang w:eastAsia="en-AU"/>
              </w:rPr>
            </w:pPr>
          </w:p>
        </w:tc>
        <w:tc>
          <w:tcPr>
            <w:tcW w:w="571" w:type="dxa"/>
            <w:tcBorders>
              <w:left w:val="single" w:sz="4" w:space="0" w:color="BFBFBF" w:themeColor="background1" w:themeShade="BF"/>
            </w:tcBorders>
            <w:shd w:val="clear" w:color="auto" w:fill="31849B" w:themeFill="accent5" w:themeFillShade="BF"/>
            <w:vAlign w:val="center"/>
          </w:tcPr>
          <w:p w:rsidR="00326196" w:rsidRPr="00326196" w:rsidRDefault="00326196" w:rsidP="00326196">
            <w:pPr>
              <w:rPr>
                <w:color w:val="FFFFFF" w:themeColor="background1"/>
                <w:lang w:eastAsia="en-AU"/>
              </w:rPr>
            </w:pPr>
            <w:r>
              <w:rPr>
                <w:color w:val="FFFFFF" w:themeColor="background1"/>
                <w:lang w:eastAsia="en-AU"/>
              </w:rPr>
              <w:t>2a</w:t>
            </w:r>
          </w:p>
        </w:tc>
        <w:tc>
          <w:tcPr>
            <w:tcW w:w="571" w:type="dxa"/>
            <w:shd w:val="clear" w:color="auto" w:fill="31849B" w:themeFill="accent5" w:themeFillShade="BF"/>
            <w:vAlign w:val="center"/>
          </w:tcPr>
          <w:p w:rsidR="00326196" w:rsidRPr="00326196" w:rsidRDefault="00326196" w:rsidP="00326196">
            <w:pPr>
              <w:jc w:val="both"/>
              <w:rPr>
                <w:color w:val="FFFFFF" w:themeColor="background1"/>
                <w:lang w:eastAsia="en-AU"/>
              </w:rPr>
            </w:pPr>
            <w:r>
              <w:rPr>
                <w:color w:val="FFFFFF" w:themeColor="background1"/>
                <w:lang w:eastAsia="en-AU"/>
              </w:rPr>
              <w:t>2b</w:t>
            </w:r>
          </w:p>
        </w:tc>
        <w:tc>
          <w:tcPr>
            <w:tcW w:w="571" w:type="dxa"/>
            <w:shd w:val="clear" w:color="auto" w:fill="31849B" w:themeFill="accent5" w:themeFillShade="BF"/>
            <w:vAlign w:val="center"/>
          </w:tcPr>
          <w:p w:rsidR="00326196" w:rsidRPr="00326196" w:rsidRDefault="00326196" w:rsidP="00326196">
            <w:pPr>
              <w:contextualSpacing/>
              <w:jc w:val="both"/>
              <w:rPr>
                <w:color w:val="FFFFFF" w:themeColor="background1"/>
                <w:lang w:eastAsia="en-AU"/>
              </w:rPr>
            </w:pPr>
            <w:r>
              <w:rPr>
                <w:color w:val="FFFFFF" w:themeColor="background1"/>
                <w:lang w:eastAsia="en-AU"/>
              </w:rPr>
              <w:t>2c</w:t>
            </w:r>
          </w:p>
        </w:tc>
        <w:tc>
          <w:tcPr>
            <w:tcW w:w="572" w:type="dxa"/>
            <w:shd w:val="clear" w:color="auto" w:fill="31849B" w:themeFill="accent5" w:themeFillShade="BF"/>
            <w:vAlign w:val="center"/>
          </w:tcPr>
          <w:p w:rsidR="00326196" w:rsidRPr="00326196" w:rsidRDefault="00326196" w:rsidP="00326196">
            <w:pPr>
              <w:contextualSpacing/>
              <w:jc w:val="both"/>
              <w:rPr>
                <w:color w:val="FFFFFF" w:themeColor="background1"/>
                <w:lang w:eastAsia="en-AU"/>
              </w:rPr>
            </w:pPr>
            <w:r>
              <w:rPr>
                <w:color w:val="FFFFFF" w:themeColor="background1"/>
                <w:lang w:eastAsia="en-AU"/>
              </w:rPr>
              <w:t>2d</w:t>
            </w:r>
          </w:p>
        </w:tc>
        <w:tc>
          <w:tcPr>
            <w:tcW w:w="571" w:type="dxa"/>
            <w:shd w:val="clear" w:color="auto" w:fill="31849B" w:themeFill="accent5" w:themeFillShade="BF"/>
            <w:vAlign w:val="center"/>
          </w:tcPr>
          <w:p w:rsidR="00326196" w:rsidRPr="00326196" w:rsidRDefault="00326196" w:rsidP="00326196">
            <w:pPr>
              <w:contextualSpacing/>
              <w:jc w:val="both"/>
              <w:rPr>
                <w:color w:val="FFFFFF" w:themeColor="background1"/>
                <w:lang w:eastAsia="en-AU"/>
              </w:rPr>
            </w:pPr>
            <w:r>
              <w:rPr>
                <w:color w:val="FFFFFF" w:themeColor="background1"/>
                <w:lang w:eastAsia="en-AU"/>
              </w:rPr>
              <w:t>2e</w:t>
            </w:r>
          </w:p>
        </w:tc>
        <w:tc>
          <w:tcPr>
            <w:tcW w:w="571" w:type="dxa"/>
            <w:shd w:val="clear" w:color="auto" w:fill="31849B" w:themeFill="accent5" w:themeFillShade="BF"/>
            <w:vAlign w:val="center"/>
          </w:tcPr>
          <w:p w:rsidR="00326196" w:rsidRPr="00326196" w:rsidRDefault="00326196" w:rsidP="00326196">
            <w:pPr>
              <w:contextualSpacing/>
              <w:jc w:val="both"/>
              <w:rPr>
                <w:color w:val="FFFFFF" w:themeColor="background1"/>
                <w:lang w:eastAsia="en-AU"/>
              </w:rPr>
            </w:pPr>
            <w:r>
              <w:rPr>
                <w:color w:val="FFFFFF" w:themeColor="background1"/>
                <w:lang w:eastAsia="en-AU"/>
              </w:rPr>
              <w:t>2f</w:t>
            </w:r>
          </w:p>
        </w:tc>
        <w:tc>
          <w:tcPr>
            <w:tcW w:w="571" w:type="dxa"/>
            <w:shd w:val="clear" w:color="auto" w:fill="31849B" w:themeFill="accent5" w:themeFillShade="BF"/>
            <w:vAlign w:val="center"/>
          </w:tcPr>
          <w:p w:rsidR="00326196" w:rsidRPr="00326196" w:rsidRDefault="00326196" w:rsidP="00326196">
            <w:pPr>
              <w:contextualSpacing/>
              <w:jc w:val="both"/>
              <w:rPr>
                <w:color w:val="FFFFFF" w:themeColor="background1"/>
                <w:lang w:eastAsia="en-AU"/>
              </w:rPr>
            </w:pPr>
            <w:r>
              <w:rPr>
                <w:color w:val="FFFFFF" w:themeColor="background1"/>
                <w:lang w:eastAsia="en-AU"/>
              </w:rPr>
              <w:t>2g</w:t>
            </w:r>
          </w:p>
        </w:tc>
        <w:tc>
          <w:tcPr>
            <w:tcW w:w="572" w:type="dxa"/>
            <w:shd w:val="clear" w:color="auto" w:fill="31849B" w:themeFill="accent5" w:themeFillShade="BF"/>
            <w:vAlign w:val="center"/>
          </w:tcPr>
          <w:p w:rsidR="00326196" w:rsidRPr="00326196" w:rsidRDefault="00326196" w:rsidP="00326196">
            <w:pPr>
              <w:contextualSpacing/>
              <w:jc w:val="both"/>
              <w:rPr>
                <w:color w:val="FFFFFF" w:themeColor="background1"/>
                <w:lang w:eastAsia="en-AU"/>
              </w:rPr>
            </w:pPr>
            <w:r>
              <w:rPr>
                <w:color w:val="FFFFFF" w:themeColor="background1"/>
                <w:lang w:eastAsia="en-AU"/>
              </w:rPr>
              <w:t>2h</w:t>
            </w:r>
          </w:p>
        </w:tc>
      </w:tr>
      <w:tr w:rsidR="00157D97" w:rsidRPr="00C316E3" w:rsidTr="00691A91">
        <w:trPr>
          <w:trHeight w:val="680"/>
        </w:trPr>
        <w:tc>
          <w:tcPr>
            <w:tcW w:w="4395" w:type="dxa"/>
            <w:vAlign w:val="center"/>
          </w:tcPr>
          <w:p w:rsidR="00157D97" w:rsidRPr="00C316E3" w:rsidRDefault="00157D97" w:rsidP="00157D97">
            <w:pPr>
              <w:numPr>
                <w:ilvl w:val="0"/>
                <w:numId w:val="29"/>
              </w:numPr>
              <w:tabs>
                <w:tab w:val="clear" w:pos="425"/>
              </w:tabs>
              <w:spacing w:before="0" w:after="0" w:line="240" w:lineRule="auto"/>
              <w:ind w:left="317" w:hanging="317"/>
              <w:rPr>
                <w:rFonts w:cs="Calibri"/>
                <w:color w:val="000000"/>
                <w:szCs w:val="22"/>
                <w:lang w:eastAsia="en-AU"/>
              </w:rPr>
            </w:pPr>
            <w:proofErr w:type="spellStart"/>
            <w:r w:rsidRPr="00C316E3">
              <w:rPr>
                <w:rFonts w:cs="Calibri"/>
                <w:szCs w:val="22"/>
                <w:lang w:eastAsia="en-AU"/>
              </w:rPr>
              <w:t>Akoonah</w:t>
            </w:r>
            <w:proofErr w:type="spellEnd"/>
            <w:r w:rsidRPr="00C316E3">
              <w:rPr>
                <w:rFonts w:cs="Calibri"/>
                <w:szCs w:val="22"/>
                <w:lang w:eastAsia="en-AU"/>
              </w:rPr>
              <w:t xml:space="preserve"> Park</w:t>
            </w:r>
            <w:r w:rsidRPr="00C316E3">
              <w:rPr>
                <w:rFonts w:cstheme="minorHAnsi"/>
                <w:color w:val="000000"/>
                <w:szCs w:val="22"/>
                <w:lang w:eastAsia="en-AU"/>
              </w:rPr>
              <w:t xml:space="preserve"> </w:t>
            </w:r>
            <w:proofErr w:type="spellStart"/>
            <w:r w:rsidRPr="00C316E3">
              <w:rPr>
                <w:rFonts w:cstheme="minorHAnsi"/>
                <w:color w:val="000000"/>
                <w:szCs w:val="22"/>
                <w:lang w:eastAsia="en-AU"/>
              </w:rPr>
              <w:t>CoM</w:t>
            </w:r>
            <w:proofErr w:type="spellEnd"/>
            <w:r w:rsidRPr="00C316E3">
              <w:rPr>
                <w:rFonts w:cstheme="minorHAnsi"/>
                <w:color w:val="000000"/>
                <w:szCs w:val="22"/>
                <w:lang w:eastAsia="en-AU"/>
              </w:rPr>
              <w:t xml:space="preserve"> Incorporated</w:t>
            </w:r>
          </w:p>
        </w:tc>
        <w:tc>
          <w:tcPr>
            <w:tcW w:w="1242" w:type="dxa"/>
            <w:vAlign w:val="center"/>
          </w:tcPr>
          <w:p w:rsidR="00157D97" w:rsidRPr="00C316E3" w:rsidRDefault="00157D97" w:rsidP="00C26FA7">
            <w:pPr>
              <w:contextualSpacing/>
              <w:rPr>
                <w:rFonts w:cs="Calibri"/>
                <w:sz w:val="20"/>
                <w:szCs w:val="20"/>
                <w:lang w:eastAsia="en-AU"/>
              </w:rPr>
            </w:pPr>
            <w:r w:rsidRPr="00C316E3">
              <w:rPr>
                <w:rFonts w:cs="Calibri"/>
                <w:sz w:val="20"/>
                <w:szCs w:val="20"/>
                <w:lang w:eastAsia="en-AU"/>
              </w:rPr>
              <w:t>Port Phillip</w:t>
            </w:r>
          </w:p>
        </w:tc>
        <w:tc>
          <w:tcPr>
            <w:tcW w:w="571" w:type="dxa"/>
            <w:vAlign w:val="center"/>
          </w:tcPr>
          <w:p w:rsidR="00157D97" w:rsidRPr="005B48A4" w:rsidRDefault="00157D97" w:rsidP="00C26FA7">
            <w:pPr>
              <w:jc w:val="center"/>
              <w:rPr>
                <w:rFonts w:ascii="Times New Roman" w:hAnsi="Times New Roman"/>
                <w:sz w:val="20"/>
                <w:szCs w:val="20"/>
                <w:lang w:eastAsia="en-AU"/>
              </w:rPr>
            </w:pPr>
            <w:r w:rsidRPr="005B48A4">
              <w:rPr>
                <w:rFonts w:cs="Calibri"/>
                <w:bCs/>
                <w:sz w:val="28"/>
                <w:szCs w:val="28"/>
                <w:lang w:eastAsia="en-AU"/>
              </w:rPr>
              <w:sym w:font="Wingdings" w:char="F0FC"/>
            </w:r>
          </w:p>
        </w:tc>
        <w:tc>
          <w:tcPr>
            <w:tcW w:w="571" w:type="dxa"/>
            <w:vAlign w:val="center"/>
          </w:tcPr>
          <w:p w:rsidR="00157D97" w:rsidRPr="005B48A4" w:rsidRDefault="00157D97" w:rsidP="00C26FA7">
            <w:pPr>
              <w:jc w:val="center"/>
              <w:rPr>
                <w:rFonts w:ascii="Times New Roman" w:hAnsi="Times New Roman"/>
                <w:sz w:val="20"/>
                <w:szCs w:val="20"/>
                <w:lang w:eastAsia="en-AU"/>
              </w:rPr>
            </w:pPr>
            <w:r w:rsidRPr="005B48A4">
              <w:rPr>
                <w:rFonts w:cs="Calibri"/>
                <w:bCs/>
                <w:sz w:val="28"/>
                <w:szCs w:val="28"/>
                <w:lang w:eastAsia="en-AU"/>
              </w:rPr>
              <w:sym w:font="Wingdings" w:char="F0FC"/>
            </w:r>
          </w:p>
        </w:tc>
        <w:tc>
          <w:tcPr>
            <w:tcW w:w="571" w:type="dxa"/>
            <w:vAlign w:val="center"/>
          </w:tcPr>
          <w:p w:rsidR="00157D97" w:rsidRPr="00C94640" w:rsidRDefault="00157D97" w:rsidP="00C26FA7">
            <w:pPr>
              <w:contextualSpacing/>
              <w:jc w:val="center"/>
              <w:rPr>
                <w:rFonts w:cs="Calibri"/>
                <w:b/>
                <w:sz w:val="28"/>
                <w:szCs w:val="28"/>
                <w:lang w:eastAsia="en-AU"/>
              </w:rPr>
            </w:pPr>
          </w:p>
        </w:tc>
        <w:tc>
          <w:tcPr>
            <w:tcW w:w="572" w:type="dxa"/>
            <w:vAlign w:val="center"/>
          </w:tcPr>
          <w:p w:rsidR="00157D97" w:rsidRPr="00C316E3" w:rsidRDefault="00157D97" w:rsidP="00C26FA7">
            <w:pPr>
              <w:contextualSpacing/>
              <w:jc w:val="center"/>
              <w:rPr>
                <w:rFonts w:cs="Calibri"/>
                <w:b/>
                <w:sz w:val="28"/>
                <w:szCs w:val="28"/>
                <w:lang w:eastAsia="en-AU"/>
              </w:rPr>
            </w:pPr>
          </w:p>
        </w:tc>
        <w:tc>
          <w:tcPr>
            <w:tcW w:w="571" w:type="dxa"/>
            <w:vAlign w:val="center"/>
          </w:tcPr>
          <w:p w:rsidR="00157D97" w:rsidRPr="00C316E3" w:rsidRDefault="00157D97" w:rsidP="00C26FA7">
            <w:pPr>
              <w:contextualSpacing/>
              <w:jc w:val="center"/>
              <w:rPr>
                <w:rFonts w:cs="Calibri"/>
                <w:b/>
                <w:sz w:val="28"/>
                <w:szCs w:val="28"/>
                <w:lang w:eastAsia="en-AU"/>
              </w:rPr>
            </w:pPr>
          </w:p>
        </w:tc>
        <w:tc>
          <w:tcPr>
            <w:tcW w:w="571" w:type="dxa"/>
            <w:vAlign w:val="center"/>
          </w:tcPr>
          <w:p w:rsidR="00157D97" w:rsidRPr="00C316E3" w:rsidRDefault="00157D97" w:rsidP="00C26FA7">
            <w:pPr>
              <w:contextualSpacing/>
              <w:jc w:val="center"/>
              <w:rPr>
                <w:rFonts w:cs="Calibri"/>
                <w:b/>
                <w:sz w:val="28"/>
                <w:szCs w:val="28"/>
                <w:lang w:eastAsia="en-AU"/>
              </w:rPr>
            </w:pPr>
          </w:p>
        </w:tc>
        <w:tc>
          <w:tcPr>
            <w:tcW w:w="571" w:type="dxa"/>
            <w:vAlign w:val="center"/>
          </w:tcPr>
          <w:p w:rsidR="00157D97" w:rsidRPr="00C316E3" w:rsidRDefault="00157D97" w:rsidP="00C26FA7">
            <w:pPr>
              <w:contextualSpacing/>
              <w:jc w:val="center"/>
              <w:rPr>
                <w:rFonts w:cs="Calibri"/>
                <w:b/>
                <w:sz w:val="28"/>
                <w:szCs w:val="28"/>
                <w:lang w:eastAsia="en-AU"/>
              </w:rPr>
            </w:pPr>
          </w:p>
        </w:tc>
        <w:tc>
          <w:tcPr>
            <w:tcW w:w="572" w:type="dxa"/>
            <w:vAlign w:val="center"/>
          </w:tcPr>
          <w:p w:rsidR="00157D97" w:rsidRPr="00C316E3" w:rsidRDefault="00157D97" w:rsidP="00C26FA7">
            <w:pPr>
              <w:contextualSpacing/>
              <w:jc w:val="center"/>
              <w:rPr>
                <w:rFonts w:cs="Calibri"/>
                <w:b/>
                <w:sz w:val="28"/>
                <w:szCs w:val="28"/>
                <w:lang w:eastAsia="en-AU"/>
              </w:rPr>
            </w:pPr>
          </w:p>
        </w:tc>
      </w:tr>
      <w:tr w:rsidR="00157D97" w:rsidRPr="00C316E3" w:rsidTr="00691A91">
        <w:trPr>
          <w:trHeight w:val="680"/>
        </w:trPr>
        <w:tc>
          <w:tcPr>
            <w:tcW w:w="4395" w:type="dxa"/>
            <w:vAlign w:val="center"/>
          </w:tcPr>
          <w:p w:rsidR="00157D97" w:rsidRPr="00C316E3" w:rsidRDefault="00157D97" w:rsidP="00157D97">
            <w:pPr>
              <w:numPr>
                <w:ilvl w:val="0"/>
                <w:numId w:val="29"/>
              </w:numPr>
              <w:tabs>
                <w:tab w:val="clear" w:pos="425"/>
              </w:tabs>
              <w:spacing w:before="0" w:after="0" w:line="240" w:lineRule="auto"/>
              <w:ind w:left="317" w:hanging="317"/>
              <w:rPr>
                <w:rFonts w:cs="Calibri"/>
                <w:szCs w:val="22"/>
                <w:lang w:eastAsia="en-AU"/>
              </w:rPr>
            </w:pPr>
            <w:r w:rsidRPr="00C316E3">
              <w:rPr>
                <w:rFonts w:cs="Calibri"/>
                <w:szCs w:val="22"/>
                <w:lang w:eastAsia="en-AU"/>
              </w:rPr>
              <w:t xml:space="preserve">Balnarring Beach Foreshore and Parks Reserve </w:t>
            </w:r>
            <w:proofErr w:type="spellStart"/>
            <w:r w:rsidRPr="00C316E3">
              <w:rPr>
                <w:rFonts w:cs="Calibri"/>
                <w:szCs w:val="22"/>
                <w:lang w:eastAsia="en-AU"/>
              </w:rPr>
              <w:t>CoM</w:t>
            </w:r>
            <w:proofErr w:type="spellEnd"/>
            <w:r w:rsidRPr="00C316E3">
              <w:rPr>
                <w:rFonts w:cs="Calibri"/>
                <w:szCs w:val="22"/>
                <w:lang w:eastAsia="en-AU"/>
              </w:rPr>
              <w:t xml:space="preserve"> Inc</w:t>
            </w:r>
          </w:p>
        </w:tc>
        <w:tc>
          <w:tcPr>
            <w:tcW w:w="1242" w:type="dxa"/>
            <w:vAlign w:val="center"/>
          </w:tcPr>
          <w:p w:rsidR="00157D97" w:rsidRPr="00C316E3" w:rsidRDefault="00157D97" w:rsidP="00C26FA7">
            <w:pPr>
              <w:contextualSpacing/>
              <w:rPr>
                <w:rFonts w:cs="Calibri"/>
                <w:sz w:val="20"/>
                <w:szCs w:val="20"/>
                <w:lang w:eastAsia="en-AU"/>
              </w:rPr>
            </w:pPr>
            <w:r w:rsidRPr="00C316E3">
              <w:rPr>
                <w:rFonts w:cs="Calibri"/>
                <w:sz w:val="20"/>
                <w:szCs w:val="20"/>
                <w:lang w:eastAsia="en-AU"/>
              </w:rPr>
              <w:t>Port Phillip</w:t>
            </w:r>
          </w:p>
        </w:tc>
        <w:tc>
          <w:tcPr>
            <w:tcW w:w="571" w:type="dxa"/>
            <w:vAlign w:val="center"/>
          </w:tcPr>
          <w:p w:rsidR="00157D97" w:rsidRPr="005B48A4" w:rsidRDefault="00157D97" w:rsidP="00C26FA7">
            <w:pPr>
              <w:contextualSpacing/>
              <w:jc w:val="center"/>
              <w:rPr>
                <w:rFonts w:cs="Calibri"/>
                <w:b/>
                <w:sz w:val="28"/>
                <w:szCs w:val="28"/>
                <w:lang w:eastAsia="en-AU"/>
              </w:rPr>
            </w:pPr>
            <w:r w:rsidRPr="005B48A4">
              <w:rPr>
                <w:rFonts w:cs="Calibri"/>
                <w:bCs/>
                <w:sz w:val="28"/>
                <w:szCs w:val="28"/>
                <w:lang w:eastAsia="en-AU"/>
              </w:rPr>
              <w:sym w:font="Wingdings" w:char="F0FC"/>
            </w:r>
          </w:p>
        </w:tc>
        <w:tc>
          <w:tcPr>
            <w:tcW w:w="571" w:type="dxa"/>
            <w:vAlign w:val="center"/>
          </w:tcPr>
          <w:p w:rsidR="00157D97" w:rsidRPr="00C94640" w:rsidRDefault="00157D97" w:rsidP="00C26FA7">
            <w:pPr>
              <w:contextualSpacing/>
              <w:jc w:val="center"/>
              <w:rPr>
                <w:rFonts w:cs="Calibri"/>
                <w:b/>
                <w:sz w:val="28"/>
                <w:szCs w:val="28"/>
                <w:lang w:eastAsia="en-AU"/>
              </w:rPr>
            </w:pPr>
          </w:p>
        </w:tc>
        <w:tc>
          <w:tcPr>
            <w:tcW w:w="571" w:type="dxa"/>
            <w:vAlign w:val="center"/>
          </w:tcPr>
          <w:p w:rsidR="00157D97" w:rsidRPr="00C316E3" w:rsidRDefault="00157D97" w:rsidP="00C26FA7">
            <w:pPr>
              <w:contextualSpacing/>
              <w:jc w:val="center"/>
              <w:rPr>
                <w:rFonts w:cs="Calibri"/>
                <w:b/>
                <w:sz w:val="28"/>
                <w:szCs w:val="28"/>
                <w:lang w:eastAsia="en-AU"/>
              </w:rPr>
            </w:pPr>
          </w:p>
        </w:tc>
        <w:tc>
          <w:tcPr>
            <w:tcW w:w="572" w:type="dxa"/>
            <w:vAlign w:val="center"/>
          </w:tcPr>
          <w:p w:rsidR="00157D97" w:rsidRPr="00C316E3" w:rsidRDefault="00157D97" w:rsidP="00C26FA7">
            <w:pPr>
              <w:contextualSpacing/>
              <w:jc w:val="center"/>
              <w:rPr>
                <w:rFonts w:cs="Calibri"/>
                <w:b/>
                <w:sz w:val="28"/>
                <w:szCs w:val="28"/>
                <w:lang w:eastAsia="en-AU"/>
              </w:rPr>
            </w:pPr>
          </w:p>
        </w:tc>
        <w:tc>
          <w:tcPr>
            <w:tcW w:w="571" w:type="dxa"/>
            <w:vAlign w:val="center"/>
          </w:tcPr>
          <w:p w:rsidR="00157D97" w:rsidRPr="005B48A4" w:rsidRDefault="00157D97" w:rsidP="00C26FA7">
            <w:pPr>
              <w:contextualSpacing/>
              <w:jc w:val="center"/>
              <w:rPr>
                <w:rFonts w:cs="Calibri"/>
                <w:b/>
                <w:sz w:val="28"/>
                <w:szCs w:val="28"/>
                <w:lang w:eastAsia="en-AU"/>
              </w:rPr>
            </w:pPr>
            <w:r w:rsidRPr="005B48A4">
              <w:rPr>
                <w:rFonts w:cs="Calibri"/>
                <w:bCs/>
                <w:sz w:val="28"/>
                <w:szCs w:val="28"/>
                <w:lang w:eastAsia="en-AU"/>
              </w:rPr>
              <w:sym w:font="Wingdings" w:char="F0FC"/>
            </w:r>
          </w:p>
        </w:tc>
        <w:tc>
          <w:tcPr>
            <w:tcW w:w="571" w:type="dxa"/>
            <w:vAlign w:val="center"/>
          </w:tcPr>
          <w:p w:rsidR="00157D97" w:rsidRPr="00C94640" w:rsidRDefault="00157D97" w:rsidP="00C26FA7">
            <w:pPr>
              <w:contextualSpacing/>
              <w:jc w:val="center"/>
              <w:rPr>
                <w:rFonts w:cs="Calibri"/>
                <w:b/>
                <w:sz w:val="28"/>
                <w:szCs w:val="28"/>
                <w:lang w:eastAsia="en-AU"/>
              </w:rPr>
            </w:pPr>
          </w:p>
        </w:tc>
        <w:tc>
          <w:tcPr>
            <w:tcW w:w="571" w:type="dxa"/>
            <w:vAlign w:val="center"/>
          </w:tcPr>
          <w:p w:rsidR="00157D97" w:rsidRPr="00C316E3" w:rsidRDefault="00157D97" w:rsidP="00C26FA7">
            <w:pPr>
              <w:contextualSpacing/>
              <w:jc w:val="center"/>
              <w:rPr>
                <w:rFonts w:cs="Calibri"/>
                <w:b/>
                <w:sz w:val="28"/>
                <w:szCs w:val="28"/>
                <w:lang w:eastAsia="en-AU"/>
              </w:rPr>
            </w:pPr>
          </w:p>
        </w:tc>
        <w:tc>
          <w:tcPr>
            <w:tcW w:w="572" w:type="dxa"/>
            <w:vAlign w:val="center"/>
          </w:tcPr>
          <w:p w:rsidR="00157D97" w:rsidRPr="00C316E3" w:rsidRDefault="00157D97" w:rsidP="00C26FA7">
            <w:pPr>
              <w:contextualSpacing/>
              <w:jc w:val="center"/>
              <w:rPr>
                <w:rFonts w:cs="Calibri"/>
                <w:b/>
                <w:sz w:val="28"/>
                <w:szCs w:val="28"/>
                <w:lang w:eastAsia="en-AU"/>
              </w:rPr>
            </w:pPr>
          </w:p>
        </w:tc>
      </w:tr>
      <w:tr w:rsidR="00157D97" w:rsidRPr="00C316E3" w:rsidTr="00691A91">
        <w:trPr>
          <w:trHeight w:val="680"/>
        </w:trPr>
        <w:tc>
          <w:tcPr>
            <w:tcW w:w="4395" w:type="dxa"/>
            <w:vAlign w:val="center"/>
          </w:tcPr>
          <w:p w:rsidR="00157D97" w:rsidRPr="00C316E3" w:rsidRDefault="00157D97" w:rsidP="00157D97">
            <w:pPr>
              <w:numPr>
                <w:ilvl w:val="0"/>
                <w:numId w:val="29"/>
              </w:numPr>
              <w:tabs>
                <w:tab w:val="clear" w:pos="425"/>
              </w:tabs>
              <w:spacing w:before="0" w:after="0" w:line="240" w:lineRule="auto"/>
              <w:ind w:left="317" w:hanging="317"/>
              <w:rPr>
                <w:rFonts w:cs="Calibri"/>
                <w:szCs w:val="22"/>
                <w:lang w:eastAsia="en-AU"/>
              </w:rPr>
            </w:pPr>
            <w:r w:rsidRPr="00C316E3">
              <w:rPr>
                <w:rFonts w:cs="Calibri"/>
                <w:szCs w:val="22"/>
                <w:lang w:eastAsia="en-AU"/>
              </w:rPr>
              <w:t>Beckley Park Committee of Management Incorporated</w:t>
            </w:r>
          </w:p>
        </w:tc>
        <w:tc>
          <w:tcPr>
            <w:tcW w:w="1242" w:type="dxa"/>
            <w:vAlign w:val="center"/>
          </w:tcPr>
          <w:p w:rsidR="00157D97" w:rsidRPr="00C316E3" w:rsidRDefault="00157D97" w:rsidP="00C26FA7">
            <w:pPr>
              <w:contextualSpacing/>
              <w:rPr>
                <w:rFonts w:cs="Calibri"/>
                <w:sz w:val="20"/>
                <w:szCs w:val="20"/>
                <w:lang w:eastAsia="en-AU"/>
              </w:rPr>
            </w:pPr>
            <w:r w:rsidRPr="00C316E3">
              <w:rPr>
                <w:rFonts w:cs="Calibri"/>
                <w:sz w:val="20"/>
                <w:szCs w:val="20"/>
                <w:lang w:eastAsia="en-AU"/>
              </w:rPr>
              <w:t>Barwon South West</w:t>
            </w:r>
          </w:p>
        </w:tc>
        <w:tc>
          <w:tcPr>
            <w:tcW w:w="571" w:type="dxa"/>
            <w:vAlign w:val="center"/>
          </w:tcPr>
          <w:p w:rsidR="00157D97" w:rsidRPr="005B48A4" w:rsidRDefault="00157D97" w:rsidP="00C26FA7">
            <w:pPr>
              <w:jc w:val="center"/>
              <w:rPr>
                <w:rFonts w:ascii="Times New Roman" w:hAnsi="Times New Roman"/>
                <w:sz w:val="20"/>
                <w:szCs w:val="20"/>
                <w:lang w:eastAsia="en-AU"/>
              </w:rPr>
            </w:pPr>
            <w:r w:rsidRPr="005B48A4">
              <w:rPr>
                <w:rFonts w:cs="Calibri"/>
                <w:bCs/>
                <w:sz w:val="28"/>
                <w:szCs w:val="28"/>
                <w:lang w:eastAsia="en-AU"/>
              </w:rPr>
              <w:sym w:font="Wingdings" w:char="F0FC"/>
            </w:r>
          </w:p>
        </w:tc>
        <w:tc>
          <w:tcPr>
            <w:tcW w:w="571" w:type="dxa"/>
            <w:vAlign w:val="center"/>
          </w:tcPr>
          <w:p w:rsidR="00157D97" w:rsidRPr="005B48A4" w:rsidRDefault="00157D97" w:rsidP="00C26FA7">
            <w:pPr>
              <w:jc w:val="center"/>
              <w:rPr>
                <w:rFonts w:ascii="Times New Roman" w:hAnsi="Times New Roman"/>
                <w:sz w:val="20"/>
                <w:szCs w:val="20"/>
                <w:lang w:eastAsia="en-AU"/>
              </w:rPr>
            </w:pPr>
            <w:r w:rsidRPr="005B48A4">
              <w:rPr>
                <w:rFonts w:cs="Calibri"/>
                <w:bCs/>
                <w:sz w:val="28"/>
                <w:szCs w:val="28"/>
                <w:lang w:eastAsia="en-AU"/>
              </w:rPr>
              <w:sym w:font="Wingdings" w:char="F0FC"/>
            </w:r>
          </w:p>
        </w:tc>
        <w:tc>
          <w:tcPr>
            <w:tcW w:w="571" w:type="dxa"/>
            <w:vAlign w:val="center"/>
          </w:tcPr>
          <w:p w:rsidR="00157D97" w:rsidRPr="00C94640" w:rsidRDefault="00157D97" w:rsidP="00C26FA7">
            <w:pPr>
              <w:contextualSpacing/>
              <w:jc w:val="center"/>
              <w:rPr>
                <w:rFonts w:cs="Calibri"/>
                <w:b/>
                <w:sz w:val="28"/>
                <w:szCs w:val="28"/>
                <w:lang w:eastAsia="en-AU"/>
              </w:rPr>
            </w:pPr>
          </w:p>
        </w:tc>
        <w:tc>
          <w:tcPr>
            <w:tcW w:w="572" w:type="dxa"/>
            <w:vAlign w:val="center"/>
          </w:tcPr>
          <w:p w:rsidR="00157D97" w:rsidRPr="00C316E3" w:rsidRDefault="00157D97" w:rsidP="00C26FA7">
            <w:pPr>
              <w:contextualSpacing/>
              <w:jc w:val="center"/>
              <w:rPr>
                <w:rFonts w:cs="Calibri"/>
                <w:b/>
                <w:sz w:val="28"/>
                <w:szCs w:val="28"/>
                <w:lang w:eastAsia="en-AU"/>
              </w:rPr>
            </w:pPr>
          </w:p>
        </w:tc>
        <w:tc>
          <w:tcPr>
            <w:tcW w:w="571" w:type="dxa"/>
            <w:vAlign w:val="center"/>
          </w:tcPr>
          <w:p w:rsidR="00157D97" w:rsidRPr="00C316E3" w:rsidRDefault="00157D97" w:rsidP="00C26FA7">
            <w:pPr>
              <w:contextualSpacing/>
              <w:jc w:val="center"/>
              <w:rPr>
                <w:rFonts w:cs="Calibri"/>
                <w:bCs/>
                <w:sz w:val="28"/>
                <w:szCs w:val="28"/>
                <w:lang w:eastAsia="en-AU"/>
              </w:rPr>
            </w:pPr>
          </w:p>
        </w:tc>
        <w:tc>
          <w:tcPr>
            <w:tcW w:w="571" w:type="dxa"/>
            <w:vAlign w:val="center"/>
          </w:tcPr>
          <w:p w:rsidR="00157D97" w:rsidRPr="00C316E3" w:rsidRDefault="00157D97" w:rsidP="00C26FA7">
            <w:pPr>
              <w:contextualSpacing/>
              <w:jc w:val="center"/>
              <w:rPr>
                <w:rFonts w:cs="Calibri"/>
                <w:b/>
                <w:sz w:val="28"/>
                <w:szCs w:val="28"/>
                <w:lang w:eastAsia="en-AU"/>
              </w:rPr>
            </w:pPr>
          </w:p>
        </w:tc>
        <w:tc>
          <w:tcPr>
            <w:tcW w:w="571" w:type="dxa"/>
            <w:vAlign w:val="center"/>
          </w:tcPr>
          <w:p w:rsidR="00157D97" w:rsidRPr="00C316E3" w:rsidRDefault="00157D97" w:rsidP="00C26FA7">
            <w:pPr>
              <w:contextualSpacing/>
              <w:jc w:val="center"/>
              <w:rPr>
                <w:rFonts w:cs="Calibri"/>
                <w:b/>
                <w:sz w:val="28"/>
                <w:szCs w:val="28"/>
                <w:lang w:eastAsia="en-AU"/>
              </w:rPr>
            </w:pPr>
          </w:p>
        </w:tc>
        <w:tc>
          <w:tcPr>
            <w:tcW w:w="572" w:type="dxa"/>
            <w:vAlign w:val="center"/>
          </w:tcPr>
          <w:p w:rsidR="00157D97" w:rsidRPr="00C316E3" w:rsidRDefault="00157D97" w:rsidP="00C26FA7">
            <w:pPr>
              <w:contextualSpacing/>
              <w:jc w:val="center"/>
              <w:rPr>
                <w:rFonts w:cs="Calibri"/>
                <w:b/>
                <w:sz w:val="28"/>
                <w:szCs w:val="28"/>
                <w:lang w:eastAsia="en-AU"/>
              </w:rPr>
            </w:pPr>
          </w:p>
        </w:tc>
      </w:tr>
      <w:tr w:rsidR="00F97E10" w:rsidRPr="00C316E3" w:rsidTr="00691A91">
        <w:trPr>
          <w:trHeight w:val="680"/>
        </w:trPr>
        <w:tc>
          <w:tcPr>
            <w:tcW w:w="4395" w:type="dxa"/>
            <w:vAlign w:val="center"/>
          </w:tcPr>
          <w:p w:rsidR="00F97E10" w:rsidRPr="00C316E3" w:rsidRDefault="00B90067" w:rsidP="00157D97">
            <w:pPr>
              <w:numPr>
                <w:ilvl w:val="0"/>
                <w:numId w:val="29"/>
              </w:numPr>
              <w:tabs>
                <w:tab w:val="clear" w:pos="425"/>
              </w:tabs>
              <w:spacing w:before="0" w:after="0" w:line="240" w:lineRule="auto"/>
              <w:ind w:left="317" w:hanging="317"/>
              <w:rPr>
                <w:rFonts w:cs="Calibri"/>
                <w:szCs w:val="22"/>
                <w:lang w:eastAsia="en-AU"/>
              </w:rPr>
            </w:pPr>
            <w:r>
              <w:rPr>
                <w:rFonts w:cs="Calibri"/>
                <w:szCs w:val="22"/>
                <w:lang w:eastAsia="en-AU"/>
              </w:rPr>
              <w:t xml:space="preserve">Blackwood </w:t>
            </w:r>
            <w:r w:rsidR="0061044C">
              <w:rPr>
                <w:rFonts w:cs="Calibri"/>
                <w:szCs w:val="22"/>
                <w:lang w:eastAsia="en-AU"/>
              </w:rPr>
              <w:t>Crown Reserves Committee of Management Incorporated</w:t>
            </w:r>
          </w:p>
        </w:tc>
        <w:tc>
          <w:tcPr>
            <w:tcW w:w="1242" w:type="dxa"/>
            <w:vAlign w:val="center"/>
          </w:tcPr>
          <w:p w:rsidR="00F97E10" w:rsidRPr="00C316E3" w:rsidRDefault="0061044C" w:rsidP="00C26FA7">
            <w:pPr>
              <w:contextualSpacing/>
              <w:rPr>
                <w:rFonts w:cs="Calibri"/>
                <w:sz w:val="20"/>
                <w:szCs w:val="20"/>
                <w:lang w:eastAsia="en-AU"/>
              </w:rPr>
            </w:pPr>
            <w:r w:rsidRPr="00C316E3">
              <w:rPr>
                <w:rFonts w:cs="Calibri"/>
                <w:sz w:val="20"/>
                <w:szCs w:val="20"/>
                <w:lang w:eastAsia="en-AU"/>
              </w:rPr>
              <w:t>Grampians</w:t>
            </w:r>
          </w:p>
        </w:tc>
        <w:tc>
          <w:tcPr>
            <w:tcW w:w="571" w:type="dxa"/>
            <w:vAlign w:val="center"/>
          </w:tcPr>
          <w:p w:rsidR="00F97E10" w:rsidRPr="00C316E3" w:rsidRDefault="00F97E10" w:rsidP="00C26FA7">
            <w:pPr>
              <w:contextualSpacing/>
              <w:jc w:val="center"/>
              <w:rPr>
                <w:rFonts w:cs="Calibri"/>
                <w:b/>
                <w:sz w:val="28"/>
                <w:szCs w:val="28"/>
                <w:lang w:eastAsia="en-AU"/>
              </w:rPr>
            </w:pPr>
          </w:p>
        </w:tc>
        <w:tc>
          <w:tcPr>
            <w:tcW w:w="571" w:type="dxa"/>
            <w:vAlign w:val="center"/>
          </w:tcPr>
          <w:p w:rsidR="00F97E10" w:rsidRPr="00C316E3" w:rsidRDefault="00F97E10" w:rsidP="00C26FA7">
            <w:pPr>
              <w:contextualSpacing/>
              <w:jc w:val="center"/>
              <w:rPr>
                <w:rFonts w:cs="Calibri"/>
                <w:b/>
                <w:sz w:val="28"/>
                <w:szCs w:val="28"/>
                <w:lang w:eastAsia="en-AU"/>
              </w:rPr>
            </w:pPr>
          </w:p>
        </w:tc>
        <w:tc>
          <w:tcPr>
            <w:tcW w:w="571" w:type="dxa"/>
            <w:vAlign w:val="center"/>
          </w:tcPr>
          <w:p w:rsidR="00F97E10" w:rsidRPr="00C316E3" w:rsidRDefault="00F97E10" w:rsidP="00C26FA7">
            <w:pPr>
              <w:contextualSpacing/>
              <w:jc w:val="center"/>
              <w:rPr>
                <w:rFonts w:cs="Calibri"/>
                <w:b/>
                <w:sz w:val="28"/>
                <w:szCs w:val="28"/>
                <w:lang w:eastAsia="en-AU"/>
              </w:rPr>
            </w:pPr>
          </w:p>
        </w:tc>
        <w:tc>
          <w:tcPr>
            <w:tcW w:w="572" w:type="dxa"/>
            <w:vAlign w:val="center"/>
          </w:tcPr>
          <w:p w:rsidR="00F97E10" w:rsidRPr="00C316E3" w:rsidRDefault="00F97E10" w:rsidP="00C26FA7">
            <w:pPr>
              <w:contextualSpacing/>
              <w:jc w:val="center"/>
              <w:rPr>
                <w:rFonts w:cs="Calibri"/>
                <w:b/>
                <w:sz w:val="28"/>
                <w:szCs w:val="28"/>
                <w:lang w:eastAsia="en-AU"/>
              </w:rPr>
            </w:pPr>
          </w:p>
        </w:tc>
        <w:tc>
          <w:tcPr>
            <w:tcW w:w="571" w:type="dxa"/>
            <w:vAlign w:val="center"/>
          </w:tcPr>
          <w:p w:rsidR="00F97E10" w:rsidRPr="005B48A4" w:rsidRDefault="00F97E10" w:rsidP="00C26FA7">
            <w:pPr>
              <w:contextualSpacing/>
              <w:jc w:val="center"/>
              <w:rPr>
                <w:rFonts w:cs="Calibri"/>
                <w:bCs/>
                <w:sz w:val="28"/>
                <w:szCs w:val="28"/>
                <w:lang w:eastAsia="en-AU"/>
              </w:rPr>
            </w:pPr>
          </w:p>
        </w:tc>
        <w:tc>
          <w:tcPr>
            <w:tcW w:w="571" w:type="dxa"/>
            <w:vAlign w:val="center"/>
          </w:tcPr>
          <w:p w:rsidR="00F97E10" w:rsidRPr="00C94640" w:rsidRDefault="00B90067" w:rsidP="00C26FA7">
            <w:pPr>
              <w:contextualSpacing/>
              <w:jc w:val="center"/>
              <w:rPr>
                <w:rFonts w:cs="Calibri"/>
                <w:b/>
                <w:sz w:val="28"/>
                <w:szCs w:val="28"/>
                <w:lang w:eastAsia="en-AU"/>
              </w:rPr>
            </w:pPr>
            <w:r w:rsidRPr="005B48A4">
              <w:rPr>
                <w:rFonts w:cs="Calibri"/>
                <w:bCs/>
                <w:sz w:val="28"/>
                <w:szCs w:val="28"/>
                <w:lang w:eastAsia="en-AU"/>
              </w:rPr>
              <w:sym w:font="Wingdings" w:char="F0FC"/>
            </w:r>
          </w:p>
        </w:tc>
        <w:tc>
          <w:tcPr>
            <w:tcW w:w="571" w:type="dxa"/>
            <w:vAlign w:val="center"/>
          </w:tcPr>
          <w:p w:rsidR="00F97E10" w:rsidRPr="00C316E3" w:rsidRDefault="00F97E10" w:rsidP="00C26FA7">
            <w:pPr>
              <w:contextualSpacing/>
              <w:jc w:val="center"/>
              <w:rPr>
                <w:rFonts w:cs="Calibri"/>
                <w:b/>
                <w:sz w:val="28"/>
                <w:szCs w:val="28"/>
                <w:lang w:eastAsia="en-AU"/>
              </w:rPr>
            </w:pPr>
          </w:p>
        </w:tc>
        <w:tc>
          <w:tcPr>
            <w:tcW w:w="572" w:type="dxa"/>
            <w:vAlign w:val="center"/>
          </w:tcPr>
          <w:p w:rsidR="00F97E10" w:rsidRPr="00C316E3" w:rsidRDefault="00F97E10" w:rsidP="00C26FA7">
            <w:pPr>
              <w:contextualSpacing/>
              <w:jc w:val="center"/>
              <w:rPr>
                <w:rFonts w:cs="Calibri"/>
                <w:b/>
                <w:sz w:val="28"/>
                <w:szCs w:val="28"/>
                <w:lang w:eastAsia="en-AU"/>
              </w:rPr>
            </w:pPr>
          </w:p>
        </w:tc>
      </w:tr>
      <w:tr w:rsidR="00157D97" w:rsidRPr="00C316E3" w:rsidTr="00691A91">
        <w:trPr>
          <w:trHeight w:val="680"/>
        </w:trPr>
        <w:tc>
          <w:tcPr>
            <w:tcW w:w="4395" w:type="dxa"/>
            <w:vAlign w:val="center"/>
          </w:tcPr>
          <w:p w:rsidR="00157D97" w:rsidRPr="00C316E3" w:rsidRDefault="00157D97" w:rsidP="00157D97">
            <w:pPr>
              <w:numPr>
                <w:ilvl w:val="0"/>
                <w:numId w:val="29"/>
              </w:numPr>
              <w:tabs>
                <w:tab w:val="clear" w:pos="425"/>
              </w:tabs>
              <w:spacing w:before="0" w:after="0" w:line="240" w:lineRule="auto"/>
              <w:ind w:left="317" w:hanging="317"/>
              <w:rPr>
                <w:rFonts w:cs="Calibri"/>
                <w:szCs w:val="22"/>
                <w:lang w:eastAsia="en-AU"/>
              </w:rPr>
            </w:pPr>
            <w:r w:rsidRPr="00C316E3">
              <w:rPr>
                <w:rFonts w:cs="Calibri"/>
                <w:szCs w:val="22"/>
                <w:lang w:eastAsia="en-AU"/>
              </w:rPr>
              <w:t>Cannons Creek Foreshore Reserve Committee Inc</w:t>
            </w:r>
          </w:p>
        </w:tc>
        <w:tc>
          <w:tcPr>
            <w:tcW w:w="1242" w:type="dxa"/>
            <w:vAlign w:val="center"/>
          </w:tcPr>
          <w:p w:rsidR="00157D97" w:rsidRPr="00C316E3" w:rsidRDefault="00157D97" w:rsidP="00C26FA7">
            <w:pPr>
              <w:contextualSpacing/>
              <w:rPr>
                <w:rFonts w:cs="Calibri"/>
                <w:sz w:val="20"/>
                <w:szCs w:val="20"/>
                <w:lang w:eastAsia="en-AU"/>
              </w:rPr>
            </w:pPr>
            <w:r w:rsidRPr="00C316E3">
              <w:rPr>
                <w:rFonts w:cs="Calibri"/>
                <w:sz w:val="20"/>
                <w:szCs w:val="20"/>
                <w:lang w:eastAsia="en-AU"/>
              </w:rPr>
              <w:t>Port Phillip</w:t>
            </w:r>
          </w:p>
        </w:tc>
        <w:tc>
          <w:tcPr>
            <w:tcW w:w="571" w:type="dxa"/>
            <w:vAlign w:val="center"/>
          </w:tcPr>
          <w:p w:rsidR="00157D97" w:rsidRPr="00C316E3" w:rsidRDefault="00157D97" w:rsidP="00C26FA7">
            <w:pPr>
              <w:contextualSpacing/>
              <w:jc w:val="center"/>
              <w:rPr>
                <w:rFonts w:cs="Calibri"/>
                <w:b/>
                <w:sz w:val="28"/>
                <w:szCs w:val="28"/>
                <w:lang w:eastAsia="en-AU"/>
              </w:rPr>
            </w:pPr>
          </w:p>
        </w:tc>
        <w:tc>
          <w:tcPr>
            <w:tcW w:w="571" w:type="dxa"/>
            <w:vAlign w:val="center"/>
          </w:tcPr>
          <w:p w:rsidR="00157D97" w:rsidRPr="00C316E3" w:rsidRDefault="00157D97" w:rsidP="00C26FA7">
            <w:pPr>
              <w:contextualSpacing/>
              <w:jc w:val="center"/>
              <w:rPr>
                <w:rFonts w:cs="Calibri"/>
                <w:b/>
                <w:sz w:val="28"/>
                <w:szCs w:val="28"/>
                <w:lang w:eastAsia="en-AU"/>
              </w:rPr>
            </w:pPr>
          </w:p>
        </w:tc>
        <w:tc>
          <w:tcPr>
            <w:tcW w:w="571" w:type="dxa"/>
            <w:vAlign w:val="center"/>
          </w:tcPr>
          <w:p w:rsidR="00157D97" w:rsidRPr="00C316E3" w:rsidRDefault="00157D97" w:rsidP="00C26FA7">
            <w:pPr>
              <w:contextualSpacing/>
              <w:jc w:val="center"/>
              <w:rPr>
                <w:rFonts w:cs="Calibri"/>
                <w:b/>
                <w:sz w:val="28"/>
                <w:szCs w:val="28"/>
                <w:lang w:eastAsia="en-AU"/>
              </w:rPr>
            </w:pPr>
          </w:p>
        </w:tc>
        <w:tc>
          <w:tcPr>
            <w:tcW w:w="572" w:type="dxa"/>
            <w:vAlign w:val="center"/>
          </w:tcPr>
          <w:p w:rsidR="00157D97" w:rsidRPr="00C316E3" w:rsidRDefault="00157D97" w:rsidP="00C26FA7">
            <w:pPr>
              <w:contextualSpacing/>
              <w:jc w:val="center"/>
              <w:rPr>
                <w:rFonts w:cs="Calibri"/>
                <w:b/>
                <w:sz w:val="28"/>
                <w:szCs w:val="28"/>
                <w:lang w:eastAsia="en-AU"/>
              </w:rPr>
            </w:pPr>
          </w:p>
        </w:tc>
        <w:tc>
          <w:tcPr>
            <w:tcW w:w="571" w:type="dxa"/>
            <w:vAlign w:val="center"/>
          </w:tcPr>
          <w:p w:rsidR="00157D97" w:rsidRPr="005B48A4" w:rsidRDefault="00157D97" w:rsidP="00C26FA7">
            <w:pPr>
              <w:contextualSpacing/>
              <w:jc w:val="center"/>
              <w:rPr>
                <w:rFonts w:cs="Calibri"/>
                <w:b/>
                <w:sz w:val="28"/>
                <w:szCs w:val="28"/>
                <w:lang w:eastAsia="en-AU"/>
              </w:rPr>
            </w:pPr>
            <w:r w:rsidRPr="005B48A4">
              <w:rPr>
                <w:rFonts w:cs="Calibri"/>
                <w:bCs/>
                <w:sz w:val="28"/>
                <w:szCs w:val="28"/>
                <w:lang w:eastAsia="en-AU"/>
              </w:rPr>
              <w:sym w:font="Wingdings" w:char="F0FC"/>
            </w:r>
          </w:p>
        </w:tc>
        <w:tc>
          <w:tcPr>
            <w:tcW w:w="571" w:type="dxa"/>
            <w:vAlign w:val="center"/>
          </w:tcPr>
          <w:p w:rsidR="00157D97" w:rsidRPr="00C94640" w:rsidRDefault="00157D97" w:rsidP="00C26FA7">
            <w:pPr>
              <w:contextualSpacing/>
              <w:jc w:val="center"/>
              <w:rPr>
                <w:rFonts w:cs="Calibri"/>
                <w:b/>
                <w:sz w:val="28"/>
                <w:szCs w:val="28"/>
                <w:lang w:eastAsia="en-AU"/>
              </w:rPr>
            </w:pPr>
          </w:p>
        </w:tc>
        <w:tc>
          <w:tcPr>
            <w:tcW w:w="571" w:type="dxa"/>
            <w:vAlign w:val="center"/>
          </w:tcPr>
          <w:p w:rsidR="00157D97" w:rsidRPr="00C316E3" w:rsidRDefault="00157D97" w:rsidP="00C26FA7">
            <w:pPr>
              <w:contextualSpacing/>
              <w:jc w:val="center"/>
              <w:rPr>
                <w:rFonts w:cs="Calibri"/>
                <w:b/>
                <w:sz w:val="28"/>
                <w:szCs w:val="28"/>
                <w:lang w:eastAsia="en-AU"/>
              </w:rPr>
            </w:pPr>
          </w:p>
        </w:tc>
        <w:tc>
          <w:tcPr>
            <w:tcW w:w="572" w:type="dxa"/>
            <w:vAlign w:val="center"/>
          </w:tcPr>
          <w:p w:rsidR="00157D97" w:rsidRPr="00C316E3" w:rsidRDefault="00157D97" w:rsidP="00C26FA7">
            <w:pPr>
              <w:contextualSpacing/>
              <w:jc w:val="center"/>
              <w:rPr>
                <w:rFonts w:cs="Calibri"/>
                <w:b/>
                <w:sz w:val="28"/>
                <w:szCs w:val="28"/>
                <w:lang w:eastAsia="en-AU"/>
              </w:rPr>
            </w:pPr>
          </w:p>
        </w:tc>
      </w:tr>
      <w:tr w:rsidR="00157D97" w:rsidRPr="00C316E3" w:rsidTr="00691A91">
        <w:trPr>
          <w:trHeight w:val="680"/>
        </w:trPr>
        <w:tc>
          <w:tcPr>
            <w:tcW w:w="4395" w:type="dxa"/>
            <w:vAlign w:val="center"/>
          </w:tcPr>
          <w:p w:rsidR="00157D97" w:rsidRPr="00C316E3" w:rsidRDefault="00157D97" w:rsidP="00157D97">
            <w:pPr>
              <w:numPr>
                <w:ilvl w:val="0"/>
                <w:numId w:val="29"/>
              </w:numPr>
              <w:tabs>
                <w:tab w:val="clear" w:pos="425"/>
              </w:tabs>
              <w:spacing w:before="0" w:after="0" w:line="240" w:lineRule="auto"/>
              <w:ind w:left="317" w:hanging="317"/>
              <w:rPr>
                <w:rFonts w:cs="Calibri"/>
                <w:szCs w:val="22"/>
                <w:lang w:eastAsia="en-AU"/>
              </w:rPr>
            </w:pPr>
            <w:r w:rsidRPr="00C316E3">
              <w:rPr>
                <w:rFonts w:cs="Calibri"/>
                <w:szCs w:val="22"/>
                <w:lang w:eastAsia="en-AU"/>
              </w:rPr>
              <w:t xml:space="preserve">Capel Sound Foreshores  </w:t>
            </w:r>
            <w:proofErr w:type="spellStart"/>
            <w:r w:rsidRPr="00C316E3">
              <w:rPr>
                <w:rFonts w:cs="Calibri"/>
                <w:szCs w:val="22"/>
                <w:lang w:eastAsia="en-AU"/>
              </w:rPr>
              <w:t>CoM</w:t>
            </w:r>
            <w:proofErr w:type="spellEnd"/>
            <w:r w:rsidRPr="00C316E3">
              <w:rPr>
                <w:rFonts w:cs="Calibri"/>
                <w:szCs w:val="22"/>
                <w:lang w:eastAsia="en-AU"/>
              </w:rPr>
              <w:t xml:space="preserve"> Incorporated</w:t>
            </w:r>
          </w:p>
        </w:tc>
        <w:tc>
          <w:tcPr>
            <w:tcW w:w="1242" w:type="dxa"/>
            <w:vAlign w:val="center"/>
          </w:tcPr>
          <w:p w:rsidR="00157D97" w:rsidRPr="00C316E3" w:rsidRDefault="00157D97" w:rsidP="00C26FA7">
            <w:pPr>
              <w:contextualSpacing/>
              <w:rPr>
                <w:rFonts w:cs="Calibri"/>
                <w:sz w:val="20"/>
                <w:szCs w:val="20"/>
                <w:lang w:eastAsia="en-AU"/>
              </w:rPr>
            </w:pPr>
            <w:r w:rsidRPr="00C316E3">
              <w:rPr>
                <w:rFonts w:cs="Calibri"/>
                <w:sz w:val="20"/>
                <w:szCs w:val="20"/>
                <w:lang w:eastAsia="en-AU"/>
              </w:rPr>
              <w:t>Port Phillip</w:t>
            </w:r>
          </w:p>
        </w:tc>
        <w:tc>
          <w:tcPr>
            <w:tcW w:w="571" w:type="dxa"/>
            <w:vAlign w:val="center"/>
          </w:tcPr>
          <w:p w:rsidR="00157D97" w:rsidRPr="005B48A4" w:rsidRDefault="00157D97" w:rsidP="00C26FA7">
            <w:pPr>
              <w:contextualSpacing/>
              <w:jc w:val="center"/>
              <w:rPr>
                <w:rFonts w:cs="Calibri"/>
                <w:b/>
                <w:sz w:val="28"/>
                <w:szCs w:val="28"/>
                <w:lang w:eastAsia="en-AU"/>
              </w:rPr>
            </w:pPr>
            <w:r w:rsidRPr="005B48A4">
              <w:rPr>
                <w:rFonts w:cs="Calibri"/>
                <w:bCs/>
                <w:sz w:val="28"/>
                <w:szCs w:val="28"/>
                <w:lang w:eastAsia="en-AU"/>
              </w:rPr>
              <w:sym w:font="Wingdings" w:char="F0FC"/>
            </w:r>
          </w:p>
        </w:tc>
        <w:tc>
          <w:tcPr>
            <w:tcW w:w="571" w:type="dxa"/>
            <w:vAlign w:val="center"/>
          </w:tcPr>
          <w:p w:rsidR="00157D97" w:rsidRPr="00C94640" w:rsidRDefault="00B211A0" w:rsidP="00C26FA7">
            <w:pPr>
              <w:contextualSpacing/>
              <w:jc w:val="center"/>
              <w:rPr>
                <w:rFonts w:cs="Calibri"/>
                <w:b/>
                <w:sz w:val="28"/>
                <w:szCs w:val="28"/>
                <w:lang w:eastAsia="en-AU"/>
              </w:rPr>
            </w:pPr>
            <w:r w:rsidRPr="005B48A4">
              <w:rPr>
                <w:rFonts w:cs="Calibri"/>
                <w:bCs/>
                <w:sz w:val="28"/>
                <w:szCs w:val="28"/>
                <w:lang w:eastAsia="en-AU"/>
              </w:rPr>
              <w:sym w:font="Wingdings" w:char="F0FC"/>
            </w:r>
          </w:p>
        </w:tc>
        <w:tc>
          <w:tcPr>
            <w:tcW w:w="571" w:type="dxa"/>
            <w:vAlign w:val="center"/>
          </w:tcPr>
          <w:p w:rsidR="00157D97" w:rsidRPr="005B48A4" w:rsidRDefault="00157D97" w:rsidP="00C26FA7">
            <w:pPr>
              <w:contextualSpacing/>
              <w:jc w:val="center"/>
              <w:rPr>
                <w:rFonts w:cs="Calibri"/>
                <w:b/>
                <w:sz w:val="28"/>
                <w:szCs w:val="28"/>
                <w:lang w:eastAsia="en-AU"/>
              </w:rPr>
            </w:pPr>
            <w:r w:rsidRPr="005B48A4">
              <w:rPr>
                <w:rFonts w:cs="Calibri"/>
                <w:bCs/>
                <w:sz w:val="28"/>
                <w:szCs w:val="28"/>
                <w:lang w:eastAsia="en-AU"/>
              </w:rPr>
              <w:sym w:font="Wingdings" w:char="F0FC"/>
            </w:r>
          </w:p>
        </w:tc>
        <w:tc>
          <w:tcPr>
            <w:tcW w:w="572" w:type="dxa"/>
            <w:vAlign w:val="center"/>
          </w:tcPr>
          <w:p w:rsidR="00157D97" w:rsidRPr="005B48A4" w:rsidRDefault="00157D97" w:rsidP="00C26FA7">
            <w:pPr>
              <w:contextualSpacing/>
              <w:jc w:val="center"/>
              <w:rPr>
                <w:rFonts w:cs="Calibri"/>
                <w:b/>
                <w:sz w:val="28"/>
                <w:szCs w:val="28"/>
                <w:lang w:eastAsia="en-AU"/>
              </w:rPr>
            </w:pPr>
            <w:r w:rsidRPr="005B48A4">
              <w:rPr>
                <w:rFonts w:cs="Calibri"/>
                <w:bCs/>
                <w:sz w:val="28"/>
                <w:szCs w:val="28"/>
                <w:lang w:eastAsia="en-AU"/>
              </w:rPr>
              <w:sym w:font="Wingdings" w:char="F0FC"/>
            </w:r>
          </w:p>
        </w:tc>
        <w:tc>
          <w:tcPr>
            <w:tcW w:w="571" w:type="dxa"/>
            <w:vAlign w:val="center"/>
          </w:tcPr>
          <w:p w:rsidR="00157D97" w:rsidRPr="005B48A4" w:rsidRDefault="00157D97" w:rsidP="00C26FA7">
            <w:pPr>
              <w:contextualSpacing/>
              <w:jc w:val="center"/>
              <w:rPr>
                <w:rFonts w:cs="Calibri"/>
                <w:b/>
                <w:sz w:val="28"/>
                <w:szCs w:val="28"/>
                <w:lang w:eastAsia="en-AU"/>
              </w:rPr>
            </w:pPr>
            <w:r w:rsidRPr="005B48A4">
              <w:rPr>
                <w:rFonts w:cs="Calibri"/>
                <w:bCs/>
                <w:sz w:val="28"/>
                <w:szCs w:val="28"/>
                <w:lang w:eastAsia="en-AU"/>
              </w:rPr>
              <w:sym w:font="Wingdings" w:char="F0FC"/>
            </w:r>
          </w:p>
        </w:tc>
        <w:tc>
          <w:tcPr>
            <w:tcW w:w="571" w:type="dxa"/>
            <w:vAlign w:val="center"/>
          </w:tcPr>
          <w:p w:rsidR="00157D97" w:rsidRPr="00C94640" w:rsidRDefault="00157D97" w:rsidP="00C26FA7">
            <w:pPr>
              <w:contextualSpacing/>
              <w:jc w:val="center"/>
              <w:rPr>
                <w:rFonts w:cs="Calibri"/>
                <w:b/>
                <w:sz w:val="28"/>
                <w:szCs w:val="28"/>
                <w:lang w:eastAsia="en-AU"/>
              </w:rPr>
            </w:pPr>
          </w:p>
        </w:tc>
        <w:tc>
          <w:tcPr>
            <w:tcW w:w="571" w:type="dxa"/>
            <w:vAlign w:val="center"/>
          </w:tcPr>
          <w:p w:rsidR="00157D97" w:rsidRPr="00C316E3" w:rsidRDefault="00157D97" w:rsidP="00C26FA7">
            <w:pPr>
              <w:contextualSpacing/>
              <w:jc w:val="center"/>
              <w:rPr>
                <w:rFonts w:cs="Calibri"/>
                <w:b/>
                <w:sz w:val="28"/>
                <w:szCs w:val="28"/>
                <w:lang w:eastAsia="en-AU"/>
              </w:rPr>
            </w:pPr>
          </w:p>
        </w:tc>
        <w:tc>
          <w:tcPr>
            <w:tcW w:w="572" w:type="dxa"/>
            <w:vAlign w:val="center"/>
          </w:tcPr>
          <w:p w:rsidR="00157D97" w:rsidRPr="00C316E3" w:rsidRDefault="00157D97" w:rsidP="00C26FA7">
            <w:pPr>
              <w:contextualSpacing/>
              <w:jc w:val="center"/>
              <w:rPr>
                <w:rFonts w:cs="Calibri"/>
                <w:b/>
                <w:sz w:val="28"/>
                <w:szCs w:val="28"/>
                <w:lang w:eastAsia="en-AU"/>
              </w:rPr>
            </w:pPr>
          </w:p>
        </w:tc>
      </w:tr>
      <w:tr w:rsidR="00157D97" w:rsidRPr="00C316E3" w:rsidTr="00691A91">
        <w:trPr>
          <w:trHeight w:val="680"/>
        </w:trPr>
        <w:tc>
          <w:tcPr>
            <w:tcW w:w="4395" w:type="dxa"/>
            <w:vAlign w:val="center"/>
          </w:tcPr>
          <w:p w:rsidR="00157D97" w:rsidRPr="00C316E3" w:rsidRDefault="00157D97" w:rsidP="00157D97">
            <w:pPr>
              <w:numPr>
                <w:ilvl w:val="0"/>
                <w:numId w:val="29"/>
              </w:numPr>
              <w:tabs>
                <w:tab w:val="clear" w:pos="425"/>
              </w:tabs>
              <w:spacing w:before="0" w:after="0" w:line="240" w:lineRule="auto"/>
              <w:ind w:left="317" w:hanging="317"/>
              <w:rPr>
                <w:rFonts w:cs="Calibri"/>
                <w:szCs w:val="22"/>
                <w:lang w:eastAsia="en-AU"/>
              </w:rPr>
            </w:pPr>
            <w:r w:rsidRPr="00C316E3">
              <w:rPr>
                <w:rFonts w:cs="Calibri"/>
                <w:szCs w:val="22"/>
                <w:lang w:eastAsia="en-AU"/>
              </w:rPr>
              <w:t xml:space="preserve">Corinella Foreshore Reserve </w:t>
            </w:r>
            <w:proofErr w:type="spellStart"/>
            <w:r w:rsidRPr="00C316E3">
              <w:rPr>
                <w:rFonts w:cs="Calibri"/>
                <w:szCs w:val="22"/>
                <w:lang w:eastAsia="en-AU"/>
              </w:rPr>
              <w:t>CoM</w:t>
            </w:r>
            <w:proofErr w:type="spellEnd"/>
            <w:r w:rsidRPr="00C316E3">
              <w:rPr>
                <w:rFonts w:cs="Calibri"/>
                <w:szCs w:val="22"/>
                <w:lang w:eastAsia="en-AU"/>
              </w:rPr>
              <w:t xml:space="preserve"> Incorporated</w:t>
            </w:r>
          </w:p>
        </w:tc>
        <w:tc>
          <w:tcPr>
            <w:tcW w:w="1242" w:type="dxa"/>
            <w:vAlign w:val="center"/>
          </w:tcPr>
          <w:p w:rsidR="00157D97" w:rsidRPr="00C316E3" w:rsidRDefault="00157D97" w:rsidP="00C26FA7">
            <w:pPr>
              <w:contextualSpacing/>
              <w:rPr>
                <w:rFonts w:cs="Calibri"/>
                <w:sz w:val="20"/>
                <w:szCs w:val="20"/>
                <w:lang w:eastAsia="en-AU"/>
              </w:rPr>
            </w:pPr>
            <w:r w:rsidRPr="00C316E3">
              <w:rPr>
                <w:rFonts w:cs="Calibri"/>
                <w:sz w:val="20"/>
                <w:szCs w:val="20"/>
                <w:lang w:eastAsia="en-AU"/>
              </w:rPr>
              <w:t>Gippsland</w:t>
            </w:r>
          </w:p>
        </w:tc>
        <w:tc>
          <w:tcPr>
            <w:tcW w:w="571" w:type="dxa"/>
            <w:vAlign w:val="center"/>
          </w:tcPr>
          <w:p w:rsidR="00157D97" w:rsidRPr="00C316E3" w:rsidRDefault="00FA1FC8" w:rsidP="00C26FA7">
            <w:pPr>
              <w:contextualSpacing/>
              <w:jc w:val="center"/>
              <w:rPr>
                <w:rFonts w:cs="Calibri"/>
                <w:b/>
                <w:sz w:val="28"/>
                <w:szCs w:val="28"/>
                <w:lang w:eastAsia="en-AU"/>
              </w:rPr>
            </w:pPr>
            <w:r w:rsidRPr="005B48A4">
              <w:rPr>
                <w:rFonts w:cs="Calibri"/>
                <w:bCs/>
                <w:sz w:val="28"/>
                <w:szCs w:val="28"/>
                <w:lang w:eastAsia="en-AU"/>
              </w:rPr>
              <w:sym w:font="Wingdings" w:char="F0FC"/>
            </w:r>
          </w:p>
        </w:tc>
        <w:tc>
          <w:tcPr>
            <w:tcW w:w="571" w:type="dxa"/>
            <w:vAlign w:val="center"/>
          </w:tcPr>
          <w:p w:rsidR="00157D97" w:rsidRPr="00C316E3" w:rsidRDefault="00157D97" w:rsidP="00C26FA7">
            <w:pPr>
              <w:contextualSpacing/>
              <w:jc w:val="center"/>
              <w:rPr>
                <w:rFonts w:cs="Calibri"/>
                <w:b/>
                <w:sz w:val="28"/>
                <w:szCs w:val="28"/>
                <w:lang w:eastAsia="en-AU"/>
              </w:rPr>
            </w:pPr>
          </w:p>
        </w:tc>
        <w:tc>
          <w:tcPr>
            <w:tcW w:w="571" w:type="dxa"/>
            <w:vAlign w:val="center"/>
          </w:tcPr>
          <w:p w:rsidR="00157D97" w:rsidRPr="00C316E3" w:rsidRDefault="00157D97" w:rsidP="00C26FA7">
            <w:pPr>
              <w:contextualSpacing/>
              <w:jc w:val="center"/>
              <w:rPr>
                <w:rFonts w:cs="Calibri"/>
                <w:b/>
                <w:sz w:val="28"/>
                <w:szCs w:val="28"/>
                <w:lang w:eastAsia="en-AU"/>
              </w:rPr>
            </w:pPr>
          </w:p>
        </w:tc>
        <w:tc>
          <w:tcPr>
            <w:tcW w:w="572" w:type="dxa"/>
            <w:vAlign w:val="center"/>
          </w:tcPr>
          <w:p w:rsidR="00157D97" w:rsidRPr="00C316E3" w:rsidRDefault="00157D97" w:rsidP="00C26FA7">
            <w:pPr>
              <w:contextualSpacing/>
              <w:jc w:val="center"/>
              <w:rPr>
                <w:rFonts w:cs="Calibri"/>
                <w:b/>
                <w:sz w:val="28"/>
                <w:szCs w:val="28"/>
                <w:lang w:eastAsia="en-AU"/>
              </w:rPr>
            </w:pPr>
          </w:p>
        </w:tc>
        <w:tc>
          <w:tcPr>
            <w:tcW w:w="571" w:type="dxa"/>
            <w:vAlign w:val="center"/>
          </w:tcPr>
          <w:p w:rsidR="00157D97" w:rsidRPr="005B48A4" w:rsidRDefault="00157D97" w:rsidP="00C26FA7">
            <w:pPr>
              <w:contextualSpacing/>
              <w:jc w:val="center"/>
              <w:rPr>
                <w:rFonts w:cs="Calibri"/>
                <w:b/>
                <w:sz w:val="28"/>
                <w:szCs w:val="28"/>
                <w:lang w:eastAsia="en-AU"/>
              </w:rPr>
            </w:pPr>
            <w:r w:rsidRPr="005B48A4">
              <w:rPr>
                <w:rFonts w:cs="Calibri"/>
                <w:bCs/>
                <w:sz w:val="28"/>
                <w:szCs w:val="28"/>
                <w:lang w:eastAsia="en-AU"/>
              </w:rPr>
              <w:sym w:font="Wingdings" w:char="F0FC"/>
            </w:r>
          </w:p>
        </w:tc>
        <w:tc>
          <w:tcPr>
            <w:tcW w:w="571" w:type="dxa"/>
            <w:vAlign w:val="center"/>
          </w:tcPr>
          <w:p w:rsidR="00157D97" w:rsidRPr="00C94640" w:rsidRDefault="00157D97" w:rsidP="00C26FA7">
            <w:pPr>
              <w:contextualSpacing/>
              <w:jc w:val="center"/>
              <w:rPr>
                <w:rFonts w:cs="Calibri"/>
                <w:b/>
                <w:sz w:val="28"/>
                <w:szCs w:val="28"/>
                <w:lang w:eastAsia="en-AU"/>
              </w:rPr>
            </w:pPr>
          </w:p>
        </w:tc>
        <w:tc>
          <w:tcPr>
            <w:tcW w:w="571" w:type="dxa"/>
            <w:vAlign w:val="center"/>
          </w:tcPr>
          <w:p w:rsidR="00157D97" w:rsidRPr="00C316E3" w:rsidRDefault="00157D97" w:rsidP="00C26FA7">
            <w:pPr>
              <w:contextualSpacing/>
              <w:jc w:val="center"/>
              <w:rPr>
                <w:rFonts w:cs="Calibri"/>
                <w:b/>
                <w:sz w:val="28"/>
                <w:szCs w:val="28"/>
                <w:lang w:eastAsia="en-AU"/>
              </w:rPr>
            </w:pPr>
          </w:p>
        </w:tc>
        <w:tc>
          <w:tcPr>
            <w:tcW w:w="572" w:type="dxa"/>
            <w:vAlign w:val="center"/>
          </w:tcPr>
          <w:p w:rsidR="00157D97" w:rsidRPr="00C316E3" w:rsidRDefault="00157D97" w:rsidP="00C26FA7">
            <w:pPr>
              <w:contextualSpacing/>
              <w:jc w:val="center"/>
              <w:rPr>
                <w:rFonts w:cs="Calibri"/>
                <w:b/>
                <w:sz w:val="28"/>
                <w:szCs w:val="28"/>
                <w:lang w:eastAsia="en-AU"/>
              </w:rPr>
            </w:pPr>
          </w:p>
        </w:tc>
      </w:tr>
      <w:tr w:rsidR="00157D97" w:rsidRPr="00C316E3" w:rsidTr="00691A91">
        <w:trPr>
          <w:trHeight w:val="680"/>
        </w:trPr>
        <w:tc>
          <w:tcPr>
            <w:tcW w:w="4395" w:type="dxa"/>
            <w:vAlign w:val="center"/>
          </w:tcPr>
          <w:p w:rsidR="00157D97" w:rsidRPr="00C316E3" w:rsidRDefault="00157D97" w:rsidP="00157D97">
            <w:pPr>
              <w:numPr>
                <w:ilvl w:val="0"/>
                <w:numId w:val="29"/>
              </w:numPr>
              <w:tabs>
                <w:tab w:val="clear" w:pos="425"/>
              </w:tabs>
              <w:spacing w:before="0" w:after="0" w:line="240" w:lineRule="auto"/>
              <w:ind w:left="317" w:hanging="317"/>
              <w:rPr>
                <w:rFonts w:cs="Calibri"/>
              </w:rPr>
            </w:pPr>
            <w:r w:rsidRPr="00C316E3">
              <w:rPr>
                <w:rFonts w:cs="Calibri"/>
                <w:szCs w:val="22"/>
              </w:rPr>
              <w:t xml:space="preserve">Cranbourne Training Complex </w:t>
            </w:r>
            <w:proofErr w:type="spellStart"/>
            <w:r w:rsidRPr="00C316E3">
              <w:rPr>
                <w:rFonts w:cs="Calibri"/>
                <w:szCs w:val="22"/>
              </w:rPr>
              <w:t>CoM</w:t>
            </w:r>
            <w:proofErr w:type="spellEnd"/>
            <w:r w:rsidRPr="00C316E3">
              <w:rPr>
                <w:rFonts w:cs="Calibri"/>
                <w:szCs w:val="22"/>
              </w:rPr>
              <w:t xml:space="preserve"> Inc </w:t>
            </w:r>
          </w:p>
        </w:tc>
        <w:tc>
          <w:tcPr>
            <w:tcW w:w="1242" w:type="dxa"/>
            <w:vAlign w:val="center"/>
          </w:tcPr>
          <w:p w:rsidR="00157D97" w:rsidRPr="00C316E3" w:rsidRDefault="00157D97" w:rsidP="00C26FA7">
            <w:pPr>
              <w:contextualSpacing/>
              <w:rPr>
                <w:rFonts w:cs="Calibri"/>
                <w:sz w:val="20"/>
                <w:szCs w:val="20"/>
                <w:lang w:eastAsia="en-AU"/>
              </w:rPr>
            </w:pPr>
            <w:r w:rsidRPr="00C316E3">
              <w:rPr>
                <w:rFonts w:cs="Calibri"/>
                <w:sz w:val="20"/>
                <w:szCs w:val="20"/>
                <w:lang w:eastAsia="en-AU"/>
              </w:rPr>
              <w:t>Port Phillip</w:t>
            </w:r>
          </w:p>
        </w:tc>
        <w:tc>
          <w:tcPr>
            <w:tcW w:w="571" w:type="dxa"/>
            <w:vAlign w:val="center"/>
          </w:tcPr>
          <w:p w:rsidR="00157D97" w:rsidRPr="00C316E3" w:rsidRDefault="00157D97" w:rsidP="00C26FA7">
            <w:pPr>
              <w:contextualSpacing/>
              <w:jc w:val="center"/>
              <w:rPr>
                <w:rFonts w:cs="Calibri"/>
                <w:bCs/>
                <w:sz w:val="28"/>
                <w:szCs w:val="28"/>
                <w:lang w:eastAsia="en-AU"/>
              </w:rPr>
            </w:pPr>
          </w:p>
        </w:tc>
        <w:tc>
          <w:tcPr>
            <w:tcW w:w="571" w:type="dxa"/>
            <w:vAlign w:val="center"/>
          </w:tcPr>
          <w:p w:rsidR="00157D97" w:rsidRPr="00C316E3" w:rsidRDefault="00157D97" w:rsidP="00C26FA7">
            <w:pPr>
              <w:contextualSpacing/>
              <w:jc w:val="center"/>
              <w:rPr>
                <w:rFonts w:cs="Calibri"/>
                <w:b/>
                <w:sz w:val="28"/>
                <w:szCs w:val="28"/>
                <w:lang w:eastAsia="en-AU"/>
              </w:rPr>
            </w:pPr>
          </w:p>
        </w:tc>
        <w:tc>
          <w:tcPr>
            <w:tcW w:w="571" w:type="dxa"/>
            <w:vAlign w:val="center"/>
          </w:tcPr>
          <w:p w:rsidR="00157D97" w:rsidRPr="00C316E3" w:rsidRDefault="00157D97" w:rsidP="00C26FA7">
            <w:pPr>
              <w:contextualSpacing/>
              <w:jc w:val="center"/>
              <w:rPr>
                <w:rFonts w:cs="Calibri"/>
                <w:b/>
                <w:sz w:val="28"/>
                <w:szCs w:val="28"/>
                <w:lang w:eastAsia="en-AU"/>
              </w:rPr>
            </w:pPr>
          </w:p>
        </w:tc>
        <w:tc>
          <w:tcPr>
            <w:tcW w:w="572" w:type="dxa"/>
            <w:vAlign w:val="center"/>
          </w:tcPr>
          <w:p w:rsidR="00157D97" w:rsidRPr="00C316E3" w:rsidRDefault="00157D97" w:rsidP="00C26FA7">
            <w:pPr>
              <w:contextualSpacing/>
              <w:jc w:val="center"/>
              <w:rPr>
                <w:rFonts w:cs="Calibri"/>
                <w:b/>
                <w:sz w:val="28"/>
                <w:szCs w:val="28"/>
                <w:lang w:eastAsia="en-AU"/>
              </w:rPr>
            </w:pPr>
          </w:p>
        </w:tc>
        <w:tc>
          <w:tcPr>
            <w:tcW w:w="571" w:type="dxa"/>
            <w:vAlign w:val="center"/>
          </w:tcPr>
          <w:p w:rsidR="00157D97" w:rsidRPr="00C316E3" w:rsidRDefault="00157D97" w:rsidP="00C26FA7">
            <w:pPr>
              <w:contextualSpacing/>
              <w:jc w:val="center"/>
              <w:rPr>
                <w:rFonts w:cs="Calibri"/>
                <w:bCs/>
                <w:sz w:val="28"/>
                <w:szCs w:val="28"/>
                <w:lang w:eastAsia="en-AU"/>
              </w:rPr>
            </w:pPr>
          </w:p>
        </w:tc>
        <w:tc>
          <w:tcPr>
            <w:tcW w:w="571" w:type="dxa"/>
            <w:vAlign w:val="center"/>
          </w:tcPr>
          <w:p w:rsidR="00157D97" w:rsidRPr="00C316E3" w:rsidRDefault="00157D97" w:rsidP="00C26FA7">
            <w:pPr>
              <w:contextualSpacing/>
              <w:jc w:val="center"/>
              <w:rPr>
                <w:rFonts w:cs="Calibri"/>
                <w:b/>
                <w:sz w:val="28"/>
                <w:szCs w:val="28"/>
                <w:lang w:eastAsia="en-AU"/>
              </w:rPr>
            </w:pPr>
          </w:p>
        </w:tc>
        <w:tc>
          <w:tcPr>
            <w:tcW w:w="571" w:type="dxa"/>
            <w:vAlign w:val="center"/>
          </w:tcPr>
          <w:p w:rsidR="00157D97" w:rsidRPr="00C316E3" w:rsidRDefault="00157D97" w:rsidP="00C26FA7">
            <w:pPr>
              <w:contextualSpacing/>
              <w:jc w:val="center"/>
              <w:rPr>
                <w:rFonts w:cs="Calibri"/>
                <w:b/>
                <w:sz w:val="28"/>
                <w:szCs w:val="28"/>
                <w:lang w:eastAsia="en-AU"/>
              </w:rPr>
            </w:pPr>
          </w:p>
        </w:tc>
        <w:tc>
          <w:tcPr>
            <w:tcW w:w="572" w:type="dxa"/>
            <w:vAlign w:val="center"/>
          </w:tcPr>
          <w:p w:rsidR="00157D97" w:rsidRPr="005B48A4" w:rsidRDefault="00157D97" w:rsidP="00C26FA7">
            <w:pPr>
              <w:contextualSpacing/>
              <w:jc w:val="center"/>
              <w:rPr>
                <w:rFonts w:cs="Calibri"/>
                <w:b/>
                <w:sz w:val="28"/>
                <w:szCs w:val="28"/>
                <w:lang w:eastAsia="en-AU"/>
              </w:rPr>
            </w:pPr>
            <w:r w:rsidRPr="005B48A4">
              <w:rPr>
                <w:rFonts w:cs="Calibri"/>
                <w:bCs/>
                <w:sz w:val="28"/>
                <w:szCs w:val="28"/>
                <w:lang w:eastAsia="en-AU"/>
              </w:rPr>
              <w:sym w:font="Wingdings" w:char="F0FC"/>
            </w:r>
          </w:p>
        </w:tc>
      </w:tr>
      <w:tr w:rsidR="0045521B" w:rsidRPr="00C316E3" w:rsidTr="00691A91">
        <w:trPr>
          <w:trHeight w:val="680"/>
        </w:trPr>
        <w:tc>
          <w:tcPr>
            <w:tcW w:w="43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5521B" w:rsidRPr="00C316E3" w:rsidRDefault="0045521B" w:rsidP="00144746">
            <w:pPr>
              <w:numPr>
                <w:ilvl w:val="0"/>
                <w:numId w:val="29"/>
              </w:numPr>
              <w:tabs>
                <w:tab w:val="clear" w:pos="425"/>
              </w:tabs>
              <w:spacing w:before="0" w:after="0" w:line="240" w:lineRule="atLeast"/>
              <w:ind w:left="317" w:hanging="317"/>
              <w:rPr>
                <w:rFonts w:cs="Calibri"/>
                <w:szCs w:val="22"/>
                <w:lang w:eastAsia="en-AU"/>
              </w:rPr>
            </w:pPr>
            <w:r w:rsidRPr="00C316E3">
              <w:rPr>
                <w:rFonts w:cs="Calibri"/>
                <w:szCs w:val="22"/>
                <w:lang w:eastAsia="en-AU"/>
              </w:rPr>
              <w:lastRenderedPageBreak/>
              <w:t xml:space="preserve">Crib Point Stony Point Foreshore </w:t>
            </w:r>
            <w:proofErr w:type="spellStart"/>
            <w:r w:rsidRPr="00C316E3">
              <w:rPr>
                <w:rFonts w:cs="Calibri"/>
                <w:szCs w:val="22"/>
                <w:lang w:eastAsia="en-AU"/>
              </w:rPr>
              <w:t>CoM</w:t>
            </w:r>
            <w:proofErr w:type="spellEnd"/>
            <w:r w:rsidRPr="00C316E3">
              <w:rPr>
                <w:rFonts w:cs="Calibri"/>
                <w:szCs w:val="22"/>
                <w:lang w:eastAsia="en-AU"/>
              </w:rPr>
              <w:t xml:space="preserve"> Inc.</w:t>
            </w:r>
          </w:p>
        </w:tc>
        <w:tc>
          <w:tcPr>
            <w:tcW w:w="12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5521B" w:rsidRPr="00C316E3" w:rsidRDefault="0045521B" w:rsidP="00144746">
            <w:pPr>
              <w:spacing w:before="0" w:after="0" w:line="240" w:lineRule="atLeast"/>
              <w:contextualSpacing/>
              <w:rPr>
                <w:rFonts w:cs="Calibri"/>
                <w:sz w:val="20"/>
                <w:szCs w:val="20"/>
                <w:lang w:eastAsia="en-AU"/>
              </w:rPr>
            </w:pPr>
            <w:r w:rsidRPr="00C316E3">
              <w:rPr>
                <w:rFonts w:cs="Calibri"/>
                <w:sz w:val="20"/>
                <w:szCs w:val="20"/>
                <w:lang w:eastAsia="en-AU"/>
              </w:rPr>
              <w:t>Port Phillip</w:t>
            </w: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5521B" w:rsidRPr="005B48A4" w:rsidRDefault="0045521B" w:rsidP="00144746">
            <w:pPr>
              <w:spacing w:before="0" w:after="0" w:line="240" w:lineRule="auto"/>
              <w:contextualSpacing/>
              <w:jc w:val="center"/>
              <w:rPr>
                <w:rFonts w:cs="Calibri"/>
                <w:b/>
                <w:sz w:val="28"/>
                <w:szCs w:val="28"/>
                <w:lang w:eastAsia="en-AU"/>
              </w:rPr>
            </w:pPr>
            <w:r w:rsidRPr="005B48A4">
              <w:rPr>
                <w:rFonts w:cs="Calibri"/>
                <w:bCs/>
                <w:sz w:val="28"/>
                <w:szCs w:val="28"/>
                <w:lang w:eastAsia="en-AU"/>
              </w:rPr>
              <w:sym w:font="Wingdings" w:char="F0FC"/>
            </w: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5521B" w:rsidRPr="00C94640" w:rsidRDefault="0045521B" w:rsidP="00144746">
            <w:pPr>
              <w:spacing w:before="0" w:after="0" w:line="240" w:lineRule="auto"/>
              <w:contextualSpacing/>
              <w:jc w:val="center"/>
              <w:rPr>
                <w:rFonts w:cs="Calibri"/>
                <w:b/>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5521B" w:rsidRPr="00C316E3" w:rsidRDefault="0045521B" w:rsidP="00144746">
            <w:pPr>
              <w:spacing w:before="0" w:after="0" w:line="240" w:lineRule="auto"/>
              <w:contextualSpacing/>
              <w:jc w:val="center"/>
              <w:rPr>
                <w:rFonts w:cs="Calibri"/>
                <w:b/>
                <w:sz w:val="28"/>
                <w:szCs w:val="28"/>
                <w:lang w:eastAsia="en-AU"/>
              </w:rPr>
            </w:pPr>
          </w:p>
        </w:tc>
        <w:tc>
          <w:tcPr>
            <w:tcW w:w="5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5521B" w:rsidRPr="00C316E3" w:rsidRDefault="0045521B" w:rsidP="00144746">
            <w:pPr>
              <w:spacing w:before="0" w:after="0" w:line="240" w:lineRule="auto"/>
              <w:contextualSpacing/>
              <w:jc w:val="center"/>
              <w:rPr>
                <w:rFonts w:cs="Calibri"/>
                <w:b/>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5521B" w:rsidRPr="005B48A4" w:rsidRDefault="0045521B" w:rsidP="00144746">
            <w:pPr>
              <w:spacing w:before="0" w:after="0" w:line="240" w:lineRule="auto"/>
              <w:contextualSpacing/>
              <w:jc w:val="center"/>
              <w:rPr>
                <w:rFonts w:cs="Calibri"/>
                <w:b/>
                <w:sz w:val="28"/>
                <w:szCs w:val="28"/>
                <w:lang w:eastAsia="en-AU"/>
              </w:rPr>
            </w:pPr>
            <w:r w:rsidRPr="005B48A4">
              <w:rPr>
                <w:rFonts w:cs="Calibri"/>
                <w:bCs/>
                <w:sz w:val="28"/>
                <w:szCs w:val="28"/>
                <w:lang w:eastAsia="en-AU"/>
              </w:rPr>
              <w:sym w:font="Wingdings" w:char="F0FC"/>
            </w: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5521B" w:rsidRPr="00C94640" w:rsidRDefault="0045521B" w:rsidP="00144746">
            <w:pPr>
              <w:spacing w:before="0" w:after="0" w:line="240" w:lineRule="auto"/>
              <w:contextualSpacing/>
              <w:jc w:val="center"/>
              <w:rPr>
                <w:rFonts w:cs="Calibri"/>
                <w:b/>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5521B" w:rsidRPr="00C316E3" w:rsidRDefault="0045521B" w:rsidP="00144746">
            <w:pPr>
              <w:spacing w:before="0" w:after="0" w:line="240" w:lineRule="auto"/>
              <w:contextualSpacing/>
              <w:jc w:val="center"/>
              <w:rPr>
                <w:rFonts w:cs="Calibri"/>
                <w:b/>
                <w:sz w:val="28"/>
                <w:szCs w:val="28"/>
                <w:lang w:eastAsia="en-AU"/>
              </w:rPr>
            </w:pPr>
          </w:p>
        </w:tc>
        <w:tc>
          <w:tcPr>
            <w:tcW w:w="5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5521B" w:rsidRPr="00C316E3" w:rsidRDefault="0045521B" w:rsidP="00144746">
            <w:pPr>
              <w:spacing w:before="0" w:after="0" w:line="240" w:lineRule="auto"/>
              <w:contextualSpacing/>
              <w:jc w:val="center"/>
              <w:rPr>
                <w:rFonts w:cs="Calibri"/>
                <w:b/>
                <w:sz w:val="28"/>
                <w:szCs w:val="28"/>
                <w:lang w:eastAsia="en-AU"/>
              </w:rPr>
            </w:pPr>
          </w:p>
        </w:tc>
      </w:tr>
      <w:tr w:rsidR="0045521B" w:rsidRPr="00C316E3" w:rsidTr="00691A91">
        <w:trPr>
          <w:trHeight w:val="680"/>
        </w:trPr>
        <w:tc>
          <w:tcPr>
            <w:tcW w:w="43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5521B" w:rsidRPr="00C316E3" w:rsidRDefault="0045521B" w:rsidP="00144746">
            <w:pPr>
              <w:numPr>
                <w:ilvl w:val="0"/>
                <w:numId w:val="29"/>
              </w:numPr>
              <w:tabs>
                <w:tab w:val="clear" w:pos="425"/>
              </w:tabs>
              <w:spacing w:before="0" w:after="0" w:line="240" w:lineRule="atLeast"/>
              <w:ind w:left="317" w:hanging="317"/>
              <w:rPr>
                <w:rFonts w:cs="Calibri"/>
                <w:szCs w:val="22"/>
                <w:lang w:eastAsia="en-AU"/>
              </w:rPr>
            </w:pPr>
            <w:r w:rsidRPr="00C316E3">
              <w:rPr>
                <w:rFonts w:cs="Calibri"/>
                <w:szCs w:val="22"/>
                <w:lang w:eastAsia="en-AU"/>
              </w:rPr>
              <w:t xml:space="preserve">Dromana Foreshore  </w:t>
            </w:r>
            <w:proofErr w:type="spellStart"/>
            <w:r w:rsidRPr="00C316E3">
              <w:rPr>
                <w:rFonts w:cs="Calibri"/>
                <w:szCs w:val="22"/>
                <w:lang w:eastAsia="en-AU"/>
              </w:rPr>
              <w:t>CoM</w:t>
            </w:r>
            <w:proofErr w:type="spellEnd"/>
            <w:r w:rsidRPr="00C316E3">
              <w:rPr>
                <w:rFonts w:cs="Calibri"/>
                <w:szCs w:val="22"/>
                <w:lang w:eastAsia="en-AU"/>
              </w:rPr>
              <w:t xml:space="preserve"> Incorporated</w:t>
            </w:r>
          </w:p>
        </w:tc>
        <w:tc>
          <w:tcPr>
            <w:tcW w:w="12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5521B" w:rsidRPr="00C316E3" w:rsidRDefault="0045521B" w:rsidP="00144746">
            <w:pPr>
              <w:spacing w:before="0" w:after="0" w:line="240" w:lineRule="atLeast"/>
              <w:contextualSpacing/>
              <w:rPr>
                <w:rFonts w:cs="Calibri"/>
                <w:sz w:val="20"/>
                <w:szCs w:val="20"/>
                <w:lang w:eastAsia="en-AU"/>
              </w:rPr>
            </w:pPr>
            <w:r w:rsidRPr="00C316E3">
              <w:rPr>
                <w:rFonts w:cs="Calibri"/>
                <w:sz w:val="20"/>
                <w:szCs w:val="20"/>
                <w:lang w:eastAsia="en-AU"/>
              </w:rPr>
              <w:t>Port Phillip</w:t>
            </w: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5521B" w:rsidRPr="005B48A4" w:rsidRDefault="0045521B" w:rsidP="00144746">
            <w:pPr>
              <w:spacing w:before="0" w:after="0" w:line="240" w:lineRule="auto"/>
              <w:contextualSpacing/>
              <w:jc w:val="center"/>
              <w:rPr>
                <w:rFonts w:cs="Calibri"/>
                <w:b/>
                <w:sz w:val="28"/>
                <w:szCs w:val="28"/>
                <w:lang w:eastAsia="en-AU"/>
              </w:rPr>
            </w:pPr>
            <w:r w:rsidRPr="005B48A4">
              <w:rPr>
                <w:rFonts w:cs="Calibri"/>
                <w:bCs/>
                <w:sz w:val="28"/>
                <w:szCs w:val="28"/>
                <w:lang w:eastAsia="en-AU"/>
              </w:rPr>
              <w:sym w:font="Wingdings" w:char="F0FC"/>
            </w: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5521B" w:rsidRPr="00C94640" w:rsidRDefault="00B211A0" w:rsidP="00144746">
            <w:pPr>
              <w:spacing w:before="0" w:after="0" w:line="240" w:lineRule="auto"/>
              <w:contextualSpacing/>
              <w:jc w:val="center"/>
              <w:rPr>
                <w:rFonts w:cs="Calibri"/>
                <w:b/>
                <w:sz w:val="28"/>
                <w:szCs w:val="28"/>
                <w:lang w:eastAsia="en-AU"/>
              </w:rPr>
            </w:pPr>
            <w:r w:rsidRPr="005B48A4">
              <w:rPr>
                <w:rFonts w:cs="Calibri"/>
                <w:bCs/>
                <w:sz w:val="28"/>
                <w:szCs w:val="28"/>
                <w:lang w:eastAsia="en-AU"/>
              </w:rPr>
              <w:sym w:font="Wingdings" w:char="F0FC"/>
            </w: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5521B" w:rsidRPr="005B48A4" w:rsidRDefault="0045521B" w:rsidP="00144746">
            <w:pPr>
              <w:spacing w:before="0" w:after="0" w:line="240" w:lineRule="auto"/>
              <w:contextualSpacing/>
              <w:jc w:val="center"/>
              <w:rPr>
                <w:rFonts w:cs="Calibri"/>
                <w:b/>
                <w:sz w:val="28"/>
                <w:szCs w:val="28"/>
                <w:lang w:eastAsia="en-AU"/>
              </w:rPr>
            </w:pPr>
            <w:r w:rsidRPr="005B48A4">
              <w:rPr>
                <w:rFonts w:cs="Calibri"/>
                <w:bCs/>
                <w:sz w:val="28"/>
                <w:szCs w:val="28"/>
                <w:lang w:eastAsia="en-AU"/>
              </w:rPr>
              <w:sym w:font="Wingdings" w:char="F0FC"/>
            </w:r>
          </w:p>
        </w:tc>
        <w:tc>
          <w:tcPr>
            <w:tcW w:w="5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5521B" w:rsidRPr="00C94640" w:rsidRDefault="0045521B" w:rsidP="00144746">
            <w:pPr>
              <w:spacing w:before="0" w:after="0" w:line="240" w:lineRule="auto"/>
              <w:contextualSpacing/>
              <w:jc w:val="center"/>
              <w:rPr>
                <w:rFonts w:cs="Calibri"/>
                <w:b/>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5521B" w:rsidRPr="005B48A4" w:rsidRDefault="0045521B" w:rsidP="00144746">
            <w:pPr>
              <w:spacing w:before="0" w:after="0" w:line="240" w:lineRule="auto"/>
              <w:contextualSpacing/>
              <w:jc w:val="center"/>
              <w:rPr>
                <w:rFonts w:cs="Calibri"/>
                <w:b/>
                <w:sz w:val="28"/>
                <w:szCs w:val="28"/>
                <w:lang w:eastAsia="en-AU"/>
              </w:rPr>
            </w:pPr>
            <w:r w:rsidRPr="005B48A4">
              <w:rPr>
                <w:rFonts w:cs="Calibri"/>
                <w:bCs/>
                <w:sz w:val="28"/>
                <w:szCs w:val="28"/>
                <w:lang w:eastAsia="en-AU"/>
              </w:rPr>
              <w:sym w:font="Wingdings" w:char="F0FC"/>
            </w: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5521B" w:rsidRPr="00C94640" w:rsidRDefault="0045521B" w:rsidP="00144746">
            <w:pPr>
              <w:spacing w:before="0" w:after="0" w:line="240" w:lineRule="auto"/>
              <w:contextualSpacing/>
              <w:jc w:val="center"/>
              <w:rPr>
                <w:rFonts w:cs="Calibri"/>
                <w:b/>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5521B" w:rsidRPr="00C316E3" w:rsidRDefault="0045521B" w:rsidP="00144746">
            <w:pPr>
              <w:spacing w:before="0" w:after="0" w:line="240" w:lineRule="auto"/>
              <w:contextualSpacing/>
              <w:jc w:val="center"/>
              <w:rPr>
                <w:rFonts w:cs="Calibri"/>
                <w:b/>
                <w:sz w:val="28"/>
                <w:szCs w:val="28"/>
                <w:lang w:eastAsia="en-AU"/>
              </w:rPr>
            </w:pPr>
          </w:p>
        </w:tc>
        <w:tc>
          <w:tcPr>
            <w:tcW w:w="5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5521B" w:rsidRPr="00C316E3" w:rsidRDefault="0045521B" w:rsidP="00144746">
            <w:pPr>
              <w:spacing w:before="0" w:after="0" w:line="240" w:lineRule="auto"/>
              <w:contextualSpacing/>
              <w:jc w:val="center"/>
              <w:rPr>
                <w:rFonts w:cs="Calibri"/>
                <w:b/>
                <w:sz w:val="28"/>
                <w:szCs w:val="28"/>
                <w:lang w:eastAsia="en-AU"/>
              </w:rPr>
            </w:pPr>
          </w:p>
        </w:tc>
      </w:tr>
      <w:tr w:rsidR="0045521B" w:rsidRPr="00C316E3" w:rsidTr="00691A91">
        <w:trPr>
          <w:trHeight w:val="680"/>
        </w:trPr>
        <w:tc>
          <w:tcPr>
            <w:tcW w:w="43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5521B" w:rsidRPr="00C316E3" w:rsidRDefault="0045521B" w:rsidP="00144746">
            <w:pPr>
              <w:numPr>
                <w:ilvl w:val="0"/>
                <w:numId w:val="29"/>
              </w:numPr>
              <w:tabs>
                <w:tab w:val="clear" w:pos="425"/>
              </w:tabs>
              <w:spacing w:before="0" w:after="0" w:line="240" w:lineRule="atLeast"/>
              <w:ind w:left="317" w:hanging="317"/>
              <w:rPr>
                <w:rFonts w:cs="Calibri"/>
                <w:szCs w:val="22"/>
                <w:lang w:eastAsia="en-AU"/>
              </w:rPr>
            </w:pPr>
            <w:proofErr w:type="spellStart"/>
            <w:r w:rsidRPr="00C316E3">
              <w:rPr>
                <w:rFonts w:cs="Calibri"/>
                <w:szCs w:val="22"/>
                <w:lang w:eastAsia="en-AU"/>
              </w:rPr>
              <w:t>Gippstown</w:t>
            </w:r>
            <w:proofErr w:type="spellEnd"/>
            <w:r w:rsidRPr="00C316E3">
              <w:rPr>
                <w:rFonts w:cs="Calibri"/>
                <w:szCs w:val="22"/>
                <w:lang w:eastAsia="en-AU"/>
              </w:rPr>
              <w:t xml:space="preserve">  Reserve </w:t>
            </w:r>
            <w:proofErr w:type="spellStart"/>
            <w:r w:rsidRPr="00C316E3">
              <w:rPr>
                <w:rFonts w:cs="Calibri"/>
                <w:szCs w:val="22"/>
                <w:lang w:eastAsia="en-AU"/>
              </w:rPr>
              <w:t>CoM</w:t>
            </w:r>
            <w:proofErr w:type="spellEnd"/>
            <w:r w:rsidRPr="00C316E3">
              <w:rPr>
                <w:rFonts w:cs="Calibri"/>
                <w:szCs w:val="22"/>
                <w:lang w:eastAsia="en-AU"/>
              </w:rPr>
              <w:t xml:space="preserve"> Incorporated</w:t>
            </w:r>
          </w:p>
        </w:tc>
        <w:tc>
          <w:tcPr>
            <w:tcW w:w="12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5521B" w:rsidRPr="00C316E3" w:rsidRDefault="0045521B" w:rsidP="00144746">
            <w:pPr>
              <w:spacing w:before="0" w:after="0" w:line="240" w:lineRule="atLeast"/>
              <w:contextualSpacing/>
              <w:rPr>
                <w:rFonts w:cs="Calibri"/>
                <w:sz w:val="20"/>
                <w:szCs w:val="20"/>
                <w:lang w:eastAsia="en-AU"/>
              </w:rPr>
            </w:pPr>
            <w:r w:rsidRPr="00C316E3">
              <w:rPr>
                <w:rFonts w:cs="Calibri"/>
                <w:sz w:val="20"/>
                <w:szCs w:val="20"/>
                <w:lang w:eastAsia="en-AU"/>
              </w:rPr>
              <w:t>Gippsland</w:t>
            </w: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5521B" w:rsidRPr="005B48A4" w:rsidRDefault="0045521B" w:rsidP="00144746">
            <w:pPr>
              <w:spacing w:before="0" w:after="0" w:line="240" w:lineRule="auto"/>
              <w:contextualSpacing/>
              <w:jc w:val="center"/>
              <w:rPr>
                <w:rFonts w:cs="Calibri"/>
                <w:b/>
                <w:sz w:val="28"/>
                <w:szCs w:val="28"/>
                <w:lang w:eastAsia="en-AU"/>
              </w:rPr>
            </w:pPr>
            <w:r w:rsidRPr="005B48A4">
              <w:rPr>
                <w:rFonts w:cs="Calibri"/>
                <w:bCs/>
                <w:sz w:val="28"/>
                <w:szCs w:val="28"/>
                <w:lang w:eastAsia="en-AU"/>
              </w:rPr>
              <w:sym w:font="Wingdings" w:char="F0FC"/>
            </w: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5521B" w:rsidRPr="00C94640" w:rsidRDefault="0045521B" w:rsidP="00144746">
            <w:pPr>
              <w:spacing w:before="0" w:after="0" w:line="240" w:lineRule="auto"/>
              <w:contextualSpacing/>
              <w:jc w:val="center"/>
              <w:rPr>
                <w:rFonts w:cs="Calibri"/>
                <w:b/>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5521B" w:rsidRPr="00C316E3" w:rsidRDefault="0045521B" w:rsidP="00144746">
            <w:pPr>
              <w:spacing w:before="0" w:after="0" w:line="240" w:lineRule="auto"/>
              <w:contextualSpacing/>
              <w:jc w:val="center"/>
              <w:rPr>
                <w:rFonts w:cs="Calibri"/>
                <w:b/>
                <w:sz w:val="28"/>
                <w:szCs w:val="28"/>
                <w:lang w:eastAsia="en-AU"/>
              </w:rPr>
            </w:pPr>
          </w:p>
        </w:tc>
        <w:tc>
          <w:tcPr>
            <w:tcW w:w="5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5521B" w:rsidRPr="00C316E3" w:rsidRDefault="0045521B" w:rsidP="00144746">
            <w:pPr>
              <w:spacing w:before="0" w:after="0" w:line="240" w:lineRule="auto"/>
              <w:contextualSpacing/>
              <w:jc w:val="center"/>
              <w:rPr>
                <w:rFonts w:cs="Calibri"/>
                <w:b/>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5521B" w:rsidRPr="00C316E3" w:rsidRDefault="0045521B" w:rsidP="00144746">
            <w:pPr>
              <w:spacing w:before="0" w:after="0" w:line="240" w:lineRule="auto"/>
              <w:contextualSpacing/>
              <w:jc w:val="center"/>
              <w:rPr>
                <w:rFonts w:cs="Calibri"/>
                <w:b/>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5521B" w:rsidRPr="00C316E3" w:rsidRDefault="0045521B" w:rsidP="00144746">
            <w:pPr>
              <w:spacing w:before="0" w:after="0" w:line="240" w:lineRule="auto"/>
              <w:contextualSpacing/>
              <w:jc w:val="center"/>
              <w:rPr>
                <w:rFonts w:cs="Calibri"/>
                <w:b/>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5521B" w:rsidRPr="00C316E3" w:rsidRDefault="0045521B" w:rsidP="00144746">
            <w:pPr>
              <w:spacing w:before="0" w:after="0" w:line="240" w:lineRule="auto"/>
              <w:contextualSpacing/>
              <w:jc w:val="center"/>
              <w:rPr>
                <w:rFonts w:cs="Calibri"/>
                <w:b/>
                <w:sz w:val="28"/>
                <w:szCs w:val="28"/>
                <w:lang w:eastAsia="en-AU"/>
              </w:rPr>
            </w:pPr>
          </w:p>
        </w:tc>
        <w:tc>
          <w:tcPr>
            <w:tcW w:w="5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5521B" w:rsidRPr="00C316E3" w:rsidRDefault="0045521B" w:rsidP="00144746">
            <w:pPr>
              <w:spacing w:before="0" w:after="0" w:line="240" w:lineRule="auto"/>
              <w:contextualSpacing/>
              <w:jc w:val="center"/>
              <w:rPr>
                <w:rFonts w:cs="Calibri"/>
                <w:b/>
                <w:sz w:val="28"/>
                <w:szCs w:val="28"/>
                <w:lang w:eastAsia="en-AU"/>
              </w:rPr>
            </w:pPr>
          </w:p>
        </w:tc>
      </w:tr>
      <w:tr w:rsidR="005A0D26" w:rsidRPr="00C316E3" w:rsidTr="00691A91">
        <w:trPr>
          <w:trHeight w:val="680"/>
        </w:trPr>
        <w:tc>
          <w:tcPr>
            <w:tcW w:w="43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5A0D26" w:rsidRPr="00C316E3" w:rsidRDefault="005A0D26" w:rsidP="005A0D26">
            <w:pPr>
              <w:numPr>
                <w:ilvl w:val="0"/>
                <w:numId w:val="29"/>
              </w:numPr>
              <w:tabs>
                <w:tab w:val="clear" w:pos="425"/>
              </w:tabs>
              <w:spacing w:before="0" w:after="0" w:line="240" w:lineRule="atLeast"/>
              <w:ind w:left="317" w:hanging="317"/>
              <w:rPr>
                <w:rFonts w:cs="Calibri"/>
                <w:szCs w:val="22"/>
                <w:lang w:eastAsia="en-AU"/>
              </w:rPr>
            </w:pPr>
            <w:r>
              <w:rPr>
                <w:rFonts w:cs="Calibri"/>
                <w:szCs w:val="22"/>
                <w:lang w:eastAsia="en-AU"/>
              </w:rPr>
              <w:t>Grantville and District Foreshore Reserve Committee of Management</w:t>
            </w:r>
          </w:p>
        </w:tc>
        <w:tc>
          <w:tcPr>
            <w:tcW w:w="12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5A0D26" w:rsidRPr="00C316E3" w:rsidRDefault="005A0D26" w:rsidP="00144746">
            <w:pPr>
              <w:spacing w:before="0" w:after="0" w:line="240" w:lineRule="atLeast"/>
              <w:contextualSpacing/>
              <w:rPr>
                <w:rFonts w:cs="Calibri"/>
                <w:sz w:val="20"/>
                <w:szCs w:val="20"/>
                <w:lang w:eastAsia="en-AU"/>
              </w:rPr>
            </w:pPr>
            <w:r w:rsidRPr="00C316E3">
              <w:rPr>
                <w:rFonts w:cs="Calibri"/>
                <w:sz w:val="20"/>
                <w:szCs w:val="20"/>
                <w:lang w:eastAsia="en-AU"/>
              </w:rPr>
              <w:t>Gippsland</w:t>
            </w: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5A0D26" w:rsidRPr="005B48A4" w:rsidRDefault="005A0D26" w:rsidP="00144746">
            <w:pPr>
              <w:spacing w:before="0" w:after="0" w:line="240" w:lineRule="auto"/>
              <w:contextualSpacing/>
              <w:jc w:val="center"/>
              <w:rPr>
                <w:rFonts w:cs="Calibri"/>
                <w:bCs/>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5A0D26" w:rsidRPr="00C94640" w:rsidRDefault="005A0D26" w:rsidP="00144746">
            <w:pPr>
              <w:spacing w:before="0" w:after="0" w:line="240" w:lineRule="auto"/>
              <w:contextualSpacing/>
              <w:jc w:val="center"/>
              <w:rPr>
                <w:rFonts w:cs="Calibri"/>
                <w:b/>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5A0D26" w:rsidRPr="00C316E3" w:rsidRDefault="005A0D26" w:rsidP="00144746">
            <w:pPr>
              <w:spacing w:before="0" w:after="0" w:line="240" w:lineRule="auto"/>
              <w:contextualSpacing/>
              <w:jc w:val="center"/>
              <w:rPr>
                <w:rFonts w:cs="Calibri"/>
                <w:b/>
                <w:sz w:val="28"/>
                <w:szCs w:val="28"/>
                <w:lang w:eastAsia="en-AU"/>
              </w:rPr>
            </w:pPr>
          </w:p>
        </w:tc>
        <w:tc>
          <w:tcPr>
            <w:tcW w:w="5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5A0D26" w:rsidRPr="00C316E3" w:rsidRDefault="005A0D26" w:rsidP="00144746">
            <w:pPr>
              <w:spacing w:before="0" w:after="0" w:line="240" w:lineRule="auto"/>
              <w:contextualSpacing/>
              <w:jc w:val="center"/>
              <w:rPr>
                <w:rFonts w:cs="Calibri"/>
                <w:b/>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5A0D26" w:rsidRPr="00C316E3" w:rsidRDefault="005A0D26" w:rsidP="00144746">
            <w:pPr>
              <w:spacing w:before="0" w:after="0" w:line="240" w:lineRule="auto"/>
              <w:contextualSpacing/>
              <w:jc w:val="center"/>
              <w:rPr>
                <w:rFonts w:cs="Calibri"/>
                <w:b/>
                <w:sz w:val="28"/>
                <w:szCs w:val="28"/>
                <w:lang w:eastAsia="en-AU"/>
              </w:rPr>
            </w:pPr>
            <w:r w:rsidRPr="005B48A4">
              <w:rPr>
                <w:rFonts w:cs="Calibri"/>
                <w:bCs/>
                <w:sz w:val="28"/>
                <w:szCs w:val="28"/>
                <w:lang w:eastAsia="en-AU"/>
              </w:rPr>
              <w:sym w:font="Wingdings" w:char="F0FC"/>
            </w: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5A0D26" w:rsidRPr="00C316E3" w:rsidRDefault="005A0D26" w:rsidP="00144746">
            <w:pPr>
              <w:spacing w:before="0" w:after="0" w:line="240" w:lineRule="auto"/>
              <w:contextualSpacing/>
              <w:jc w:val="center"/>
              <w:rPr>
                <w:rFonts w:cs="Calibri"/>
                <w:b/>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5A0D26" w:rsidRPr="00C316E3" w:rsidRDefault="005A0D26" w:rsidP="00144746">
            <w:pPr>
              <w:spacing w:before="0" w:after="0" w:line="240" w:lineRule="auto"/>
              <w:contextualSpacing/>
              <w:jc w:val="center"/>
              <w:rPr>
                <w:rFonts w:cs="Calibri"/>
                <w:b/>
                <w:sz w:val="28"/>
                <w:szCs w:val="28"/>
                <w:lang w:eastAsia="en-AU"/>
              </w:rPr>
            </w:pPr>
          </w:p>
        </w:tc>
        <w:tc>
          <w:tcPr>
            <w:tcW w:w="5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5A0D26" w:rsidRPr="00C316E3" w:rsidRDefault="005A0D26" w:rsidP="00144746">
            <w:pPr>
              <w:spacing w:before="0" w:after="0" w:line="240" w:lineRule="auto"/>
              <w:contextualSpacing/>
              <w:jc w:val="center"/>
              <w:rPr>
                <w:rFonts w:cs="Calibri"/>
                <w:b/>
                <w:sz w:val="28"/>
                <w:szCs w:val="28"/>
                <w:lang w:eastAsia="en-AU"/>
              </w:rPr>
            </w:pPr>
          </w:p>
        </w:tc>
      </w:tr>
      <w:tr w:rsidR="0045521B" w:rsidRPr="00C316E3" w:rsidTr="00691A91">
        <w:trPr>
          <w:trHeight w:val="680"/>
        </w:trPr>
        <w:tc>
          <w:tcPr>
            <w:tcW w:w="43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5521B" w:rsidRPr="00C316E3" w:rsidRDefault="0045521B" w:rsidP="00144746">
            <w:pPr>
              <w:numPr>
                <w:ilvl w:val="0"/>
                <w:numId w:val="29"/>
              </w:numPr>
              <w:tabs>
                <w:tab w:val="clear" w:pos="425"/>
              </w:tabs>
              <w:spacing w:before="0" w:after="0" w:line="240" w:lineRule="atLeast"/>
              <w:ind w:left="317" w:hanging="317"/>
              <w:rPr>
                <w:rFonts w:cs="Calibri"/>
                <w:szCs w:val="22"/>
                <w:lang w:eastAsia="en-AU"/>
              </w:rPr>
            </w:pPr>
            <w:r w:rsidRPr="00C316E3">
              <w:rPr>
                <w:rFonts w:cs="Calibri"/>
                <w:szCs w:val="22"/>
                <w:lang w:eastAsia="en-AU"/>
              </w:rPr>
              <w:t xml:space="preserve">Halls Gap Caravan Park &amp; Recreation Reserve </w:t>
            </w:r>
            <w:proofErr w:type="spellStart"/>
            <w:r w:rsidRPr="00C316E3">
              <w:rPr>
                <w:rFonts w:cs="Calibri"/>
                <w:szCs w:val="22"/>
                <w:lang w:eastAsia="en-AU"/>
              </w:rPr>
              <w:t>CoM</w:t>
            </w:r>
            <w:proofErr w:type="spellEnd"/>
            <w:r w:rsidRPr="00C316E3">
              <w:rPr>
                <w:rFonts w:cs="Calibri"/>
                <w:szCs w:val="22"/>
                <w:lang w:eastAsia="en-AU"/>
              </w:rPr>
              <w:t xml:space="preserve"> Incorporated</w:t>
            </w:r>
          </w:p>
        </w:tc>
        <w:tc>
          <w:tcPr>
            <w:tcW w:w="12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5521B" w:rsidRPr="00C316E3" w:rsidRDefault="0045521B" w:rsidP="00144746">
            <w:pPr>
              <w:spacing w:before="0" w:after="0" w:line="240" w:lineRule="atLeast"/>
              <w:contextualSpacing/>
              <w:rPr>
                <w:rFonts w:cs="Calibri"/>
                <w:sz w:val="20"/>
                <w:szCs w:val="20"/>
                <w:lang w:eastAsia="en-AU"/>
              </w:rPr>
            </w:pPr>
            <w:r w:rsidRPr="00C316E3">
              <w:rPr>
                <w:rFonts w:cs="Calibri"/>
                <w:sz w:val="20"/>
                <w:szCs w:val="20"/>
                <w:lang w:eastAsia="en-AU"/>
              </w:rPr>
              <w:t>Grampians</w:t>
            </w: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5521B" w:rsidRPr="00C316E3" w:rsidRDefault="0045521B" w:rsidP="00144746">
            <w:pPr>
              <w:spacing w:before="0" w:after="0" w:line="240" w:lineRule="auto"/>
              <w:contextualSpacing/>
              <w:jc w:val="center"/>
              <w:rPr>
                <w:rFonts w:cs="Calibri"/>
                <w:b/>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5521B" w:rsidRPr="00C316E3" w:rsidRDefault="0045521B" w:rsidP="00144746">
            <w:pPr>
              <w:spacing w:before="0" w:after="0" w:line="240" w:lineRule="auto"/>
              <w:contextualSpacing/>
              <w:jc w:val="center"/>
              <w:rPr>
                <w:rFonts w:cs="Calibri"/>
                <w:b/>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5521B" w:rsidRPr="005B48A4" w:rsidRDefault="0045521B" w:rsidP="00144746">
            <w:pPr>
              <w:spacing w:before="0" w:after="0" w:line="240" w:lineRule="auto"/>
              <w:contextualSpacing/>
              <w:jc w:val="center"/>
              <w:rPr>
                <w:rFonts w:cs="Calibri"/>
                <w:b/>
                <w:sz w:val="28"/>
                <w:szCs w:val="28"/>
                <w:lang w:eastAsia="en-AU"/>
              </w:rPr>
            </w:pPr>
            <w:r w:rsidRPr="005B48A4">
              <w:rPr>
                <w:rFonts w:cs="Calibri"/>
                <w:bCs/>
                <w:sz w:val="28"/>
                <w:szCs w:val="28"/>
                <w:lang w:eastAsia="en-AU"/>
              </w:rPr>
              <w:sym w:font="Wingdings" w:char="F0FC"/>
            </w:r>
          </w:p>
        </w:tc>
        <w:tc>
          <w:tcPr>
            <w:tcW w:w="5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5521B" w:rsidRPr="00C94640" w:rsidRDefault="0045521B" w:rsidP="00144746">
            <w:pPr>
              <w:spacing w:before="0" w:after="0" w:line="240" w:lineRule="auto"/>
              <w:contextualSpacing/>
              <w:jc w:val="center"/>
              <w:rPr>
                <w:rFonts w:cs="Calibri"/>
                <w:b/>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5521B" w:rsidRPr="00C316E3" w:rsidRDefault="0045521B" w:rsidP="00144746">
            <w:pPr>
              <w:spacing w:before="0" w:after="0" w:line="240" w:lineRule="auto"/>
              <w:contextualSpacing/>
              <w:jc w:val="center"/>
              <w:rPr>
                <w:rFonts w:cs="Calibri"/>
                <w:b/>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5521B" w:rsidRPr="00C316E3" w:rsidRDefault="0045521B" w:rsidP="00144746">
            <w:pPr>
              <w:spacing w:before="0" w:after="0" w:line="240" w:lineRule="auto"/>
              <w:contextualSpacing/>
              <w:jc w:val="center"/>
              <w:rPr>
                <w:rFonts w:cs="Calibri"/>
                <w:b/>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5521B" w:rsidRPr="00C316E3" w:rsidRDefault="0045521B" w:rsidP="00144746">
            <w:pPr>
              <w:spacing w:before="0" w:after="0" w:line="240" w:lineRule="auto"/>
              <w:contextualSpacing/>
              <w:jc w:val="center"/>
              <w:rPr>
                <w:rFonts w:cs="Calibri"/>
                <w:b/>
                <w:sz w:val="28"/>
                <w:szCs w:val="28"/>
                <w:lang w:eastAsia="en-AU"/>
              </w:rPr>
            </w:pPr>
          </w:p>
        </w:tc>
        <w:tc>
          <w:tcPr>
            <w:tcW w:w="5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5521B" w:rsidRPr="00C316E3" w:rsidRDefault="0045521B" w:rsidP="00144746">
            <w:pPr>
              <w:spacing w:before="0" w:after="0" w:line="240" w:lineRule="auto"/>
              <w:contextualSpacing/>
              <w:jc w:val="center"/>
              <w:rPr>
                <w:rFonts w:cs="Calibri"/>
                <w:b/>
                <w:sz w:val="28"/>
                <w:szCs w:val="28"/>
                <w:lang w:eastAsia="en-AU"/>
              </w:rPr>
            </w:pPr>
          </w:p>
        </w:tc>
      </w:tr>
      <w:tr w:rsidR="0045521B" w:rsidRPr="00C316E3" w:rsidTr="00691A91">
        <w:trPr>
          <w:trHeight w:val="680"/>
        </w:trPr>
        <w:tc>
          <w:tcPr>
            <w:tcW w:w="43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5521B" w:rsidRPr="00C316E3" w:rsidRDefault="0045521B" w:rsidP="00144746">
            <w:pPr>
              <w:numPr>
                <w:ilvl w:val="0"/>
                <w:numId w:val="29"/>
              </w:numPr>
              <w:tabs>
                <w:tab w:val="clear" w:pos="425"/>
              </w:tabs>
              <w:spacing w:before="0" w:after="0" w:line="240" w:lineRule="atLeast"/>
              <w:ind w:left="317" w:hanging="317"/>
              <w:rPr>
                <w:rFonts w:cs="Calibri"/>
                <w:szCs w:val="22"/>
                <w:lang w:eastAsia="en-AU"/>
              </w:rPr>
            </w:pPr>
            <w:r w:rsidRPr="00C316E3">
              <w:rPr>
                <w:rFonts w:cs="Calibri"/>
                <w:szCs w:val="22"/>
                <w:lang w:eastAsia="en-AU"/>
              </w:rPr>
              <w:t>Kyabram Fauna Park Incorporated</w:t>
            </w:r>
          </w:p>
        </w:tc>
        <w:tc>
          <w:tcPr>
            <w:tcW w:w="12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5521B" w:rsidRPr="00C316E3" w:rsidRDefault="0045521B" w:rsidP="00144746">
            <w:pPr>
              <w:spacing w:before="0" w:after="0" w:line="240" w:lineRule="atLeast"/>
              <w:contextualSpacing/>
              <w:rPr>
                <w:rFonts w:cs="Calibri"/>
                <w:sz w:val="20"/>
                <w:szCs w:val="20"/>
                <w:lang w:eastAsia="en-AU"/>
              </w:rPr>
            </w:pPr>
            <w:r w:rsidRPr="00C316E3">
              <w:rPr>
                <w:rFonts w:cs="Calibri"/>
                <w:sz w:val="20"/>
                <w:szCs w:val="20"/>
                <w:lang w:eastAsia="en-AU"/>
              </w:rPr>
              <w:t>Loddon Mallee</w:t>
            </w: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5521B" w:rsidRPr="005B48A4" w:rsidRDefault="0045521B" w:rsidP="00144746">
            <w:pPr>
              <w:spacing w:before="0" w:after="0" w:line="240" w:lineRule="auto"/>
              <w:contextualSpacing/>
              <w:jc w:val="center"/>
              <w:rPr>
                <w:rFonts w:cs="Calibri"/>
                <w:b/>
                <w:sz w:val="28"/>
                <w:szCs w:val="28"/>
                <w:lang w:eastAsia="en-AU"/>
              </w:rPr>
            </w:pPr>
            <w:r w:rsidRPr="005B48A4">
              <w:rPr>
                <w:rFonts w:cs="Calibri"/>
                <w:bCs/>
                <w:sz w:val="28"/>
                <w:szCs w:val="28"/>
                <w:lang w:eastAsia="en-AU"/>
              </w:rPr>
              <w:sym w:font="Wingdings" w:char="F0FC"/>
            </w: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5521B" w:rsidRPr="00C94640" w:rsidRDefault="0045521B" w:rsidP="00144746">
            <w:pPr>
              <w:spacing w:before="0" w:after="0" w:line="240" w:lineRule="auto"/>
              <w:contextualSpacing/>
              <w:jc w:val="center"/>
              <w:rPr>
                <w:rFonts w:cs="Calibri"/>
                <w:b/>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5521B" w:rsidRPr="00C316E3" w:rsidRDefault="0045521B" w:rsidP="00144746">
            <w:pPr>
              <w:spacing w:before="0" w:after="0" w:line="240" w:lineRule="auto"/>
              <w:contextualSpacing/>
              <w:jc w:val="center"/>
              <w:rPr>
                <w:rFonts w:cs="Calibri"/>
                <w:b/>
                <w:sz w:val="28"/>
                <w:szCs w:val="28"/>
                <w:lang w:eastAsia="en-AU"/>
              </w:rPr>
            </w:pPr>
          </w:p>
        </w:tc>
        <w:tc>
          <w:tcPr>
            <w:tcW w:w="5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5521B" w:rsidRPr="00C316E3" w:rsidRDefault="0045521B" w:rsidP="00144746">
            <w:pPr>
              <w:spacing w:before="0" w:after="0" w:line="240" w:lineRule="auto"/>
              <w:contextualSpacing/>
              <w:jc w:val="center"/>
              <w:rPr>
                <w:rFonts w:cs="Calibri"/>
                <w:b/>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5521B" w:rsidRPr="00C316E3" w:rsidRDefault="0045521B" w:rsidP="00144746">
            <w:pPr>
              <w:spacing w:before="0" w:after="0" w:line="240" w:lineRule="auto"/>
              <w:contextualSpacing/>
              <w:jc w:val="center"/>
              <w:rPr>
                <w:rFonts w:cs="Calibri"/>
                <w:b/>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5521B" w:rsidRPr="00C316E3" w:rsidRDefault="0045521B" w:rsidP="00144746">
            <w:pPr>
              <w:spacing w:before="0" w:after="0" w:line="240" w:lineRule="auto"/>
              <w:contextualSpacing/>
              <w:jc w:val="center"/>
              <w:rPr>
                <w:rFonts w:cs="Calibri"/>
                <w:b/>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5521B" w:rsidRPr="00C316E3" w:rsidRDefault="0045521B" w:rsidP="00144746">
            <w:pPr>
              <w:spacing w:before="0" w:after="0" w:line="240" w:lineRule="auto"/>
              <w:contextualSpacing/>
              <w:jc w:val="center"/>
              <w:rPr>
                <w:rFonts w:cs="Calibri"/>
                <w:b/>
                <w:sz w:val="28"/>
                <w:szCs w:val="28"/>
                <w:lang w:eastAsia="en-AU"/>
              </w:rPr>
            </w:pPr>
          </w:p>
        </w:tc>
        <w:tc>
          <w:tcPr>
            <w:tcW w:w="5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5521B" w:rsidRPr="00C316E3" w:rsidRDefault="0045521B" w:rsidP="00144746">
            <w:pPr>
              <w:spacing w:before="0" w:after="0" w:line="240" w:lineRule="auto"/>
              <w:contextualSpacing/>
              <w:jc w:val="center"/>
              <w:rPr>
                <w:rFonts w:cs="Calibri"/>
                <w:b/>
                <w:sz w:val="28"/>
                <w:szCs w:val="28"/>
                <w:lang w:eastAsia="en-AU"/>
              </w:rPr>
            </w:pPr>
          </w:p>
        </w:tc>
      </w:tr>
      <w:tr w:rsidR="007B0620" w:rsidRPr="00C316E3" w:rsidTr="00691A91">
        <w:trPr>
          <w:trHeight w:val="680"/>
        </w:trPr>
        <w:tc>
          <w:tcPr>
            <w:tcW w:w="43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C316E3" w:rsidRDefault="007B0620" w:rsidP="007B0620">
            <w:pPr>
              <w:numPr>
                <w:ilvl w:val="0"/>
                <w:numId w:val="29"/>
              </w:numPr>
              <w:tabs>
                <w:tab w:val="clear" w:pos="425"/>
              </w:tabs>
              <w:spacing w:before="0" w:after="0" w:line="240" w:lineRule="atLeast"/>
              <w:ind w:left="317" w:hanging="317"/>
              <w:rPr>
                <w:rFonts w:cs="Calibri"/>
                <w:szCs w:val="22"/>
                <w:lang w:eastAsia="en-AU"/>
              </w:rPr>
            </w:pPr>
            <w:r w:rsidRPr="00C316E3">
              <w:rPr>
                <w:rFonts w:cs="Calibri"/>
                <w:szCs w:val="22"/>
                <w:lang w:eastAsia="en-AU"/>
              </w:rPr>
              <w:t xml:space="preserve">Lang </w:t>
            </w:r>
            <w:proofErr w:type="spellStart"/>
            <w:r w:rsidRPr="00C316E3">
              <w:rPr>
                <w:rFonts w:cs="Calibri"/>
                <w:szCs w:val="22"/>
                <w:lang w:eastAsia="en-AU"/>
              </w:rPr>
              <w:t>Lang</w:t>
            </w:r>
            <w:proofErr w:type="spellEnd"/>
            <w:r w:rsidRPr="00C316E3">
              <w:rPr>
                <w:rFonts w:cs="Calibri"/>
                <w:szCs w:val="22"/>
                <w:lang w:eastAsia="en-AU"/>
              </w:rPr>
              <w:t xml:space="preserve"> Foreshore Reserve Committee Incorporated</w:t>
            </w:r>
          </w:p>
        </w:tc>
        <w:tc>
          <w:tcPr>
            <w:tcW w:w="12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C316E3" w:rsidRDefault="007B0620" w:rsidP="007B0620">
            <w:pPr>
              <w:spacing w:before="0" w:after="0" w:line="240" w:lineRule="atLeast"/>
              <w:contextualSpacing/>
              <w:rPr>
                <w:rFonts w:cs="Calibri"/>
                <w:sz w:val="20"/>
                <w:szCs w:val="20"/>
                <w:lang w:eastAsia="en-AU"/>
              </w:rPr>
            </w:pPr>
            <w:r w:rsidRPr="00C316E3">
              <w:rPr>
                <w:rFonts w:cs="Calibri"/>
                <w:sz w:val="20"/>
                <w:szCs w:val="20"/>
                <w:lang w:eastAsia="en-AU"/>
              </w:rPr>
              <w:t>Gippsland</w:t>
            </w: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5B48A4" w:rsidRDefault="007B0620" w:rsidP="007B0620">
            <w:pPr>
              <w:spacing w:before="0" w:after="0" w:line="240" w:lineRule="auto"/>
              <w:contextualSpacing/>
              <w:jc w:val="center"/>
              <w:rPr>
                <w:rFonts w:cs="Calibri"/>
                <w:bCs/>
                <w:sz w:val="28"/>
                <w:szCs w:val="28"/>
                <w:lang w:eastAsia="en-AU"/>
              </w:rPr>
            </w:pPr>
            <w:r w:rsidRPr="005B48A4">
              <w:rPr>
                <w:rFonts w:cs="Calibri"/>
                <w:bCs/>
                <w:sz w:val="28"/>
                <w:szCs w:val="28"/>
                <w:lang w:eastAsia="en-AU"/>
              </w:rPr>
              <w:sym w:font="Wingdings" w:char="F0FC"/>
            </w: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C94640" w:rsidRDefault="007B0620" w:rsidP="007B0620">
            <w:pPr>
              <w:spacing w:before="0" w:after="0" w:line="240" w:lineRule="auto"/>
              <w:contextualSpacing/>
              <w:jc w:val="center"/>
              <w:rPr>
                <w:rFonts w:cs="Calibri"/>
                <w:bCs/>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C316E3" w:rsidRDefault="007B0620" w:rsidP="007B0620">
            <w:pPr>
              <w:spacing w:before="0" w:after="0" w:line="240" w:lineRule="auto"/>
              <w:contextualSpacing/>
              <w:jc w:val="center"/>
              <w:rPr>
                <w:rFonts w:cs="Calibri"/>
                <w:b/>
                <w:sz w:val="28"/>
                <w:szCs w:val="28"/>
                <w:lang w:eastAsia="en-AU"/>
              </w:rPr>
            </w:pPr>
          </w:p>
        </w:tc>
        <w:tc>
          <w:tcPr>
            <w:tcW w:w="5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C316E3" w:rsidRDefault="007B0620" w:rsidP="007B0620">
            <w:pPr>
              <w:spacing w:before="0" w:after="0" w:line="240" w:lineRule="auto"/>
              <w:contextualSpacing/>
              <w:jc w:val="center"/>
              <w:rPr>
                <w:rFonts w:cs="Calibri"/>
                <w:b/>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5B48A4" w:rsidRDefault="007B0620" w:rsidP="007B0620">
            <w:pPr>
              <w:spacing w:before="0" w:after="0" w:line="240" w:lineRule="auto"/>
              <w:contextualSpacing/>
              <w:jc w:val="center"/>
              <w:rPr>
                <w:rFonts w:cs="Calibri"/>
                <w:b/>
                <w:sz w:val="28"/>
                <w:szCs w:val="28"/>
                <w:lang w:eastAsia="en-AU"/>
              </w:rPr>
            </w:pPr>
            <w:r w:rsidRPr="005B48A4">
              <w:rPr>
                <w:rFonts w:cs="Calibri"/>
                <w:bCs/>
                <w:sz w:val="28"/>
                <w:szCs w:val="28"/>
                <w:lang w:eastAsia="en-AU"/>
              </w:rPr>
              <w:sym w:font="Wingdings" w:char="F0FC"/>
            </w: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B0620" w:rsidRPr="00C94640" w:rsidRDefault="007B0620" w:rsidP="007B0620">
            <w:pPr>
              <w:spacing w:before="0" w:after="0" w:line="240" w:lineRule="auto"/>
              <w:contextualSpacing/>
              <w:jc w:val="center"/>
              <w:rPr>
                <w:rFonts w:cs="Calibri"/>
                <w:b/>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B0620" w:rsidRPr="00C316E3" w:rsidRDefault="007B0620" w:rsidP="007B0620">
            <w:pPr>
              <w:spacing w:before="0" w:after="0" w:line="240" w:lineRule="auto"/>
              <w:contextualSpacing/>
              <w:jc w:val="center"/>
              <w:rPr>
                <w:rFonts w:cs="Calibri"/>
                <w:b/>
                <w:sz w:val="28"/>
                <w:szCs w:val="28"/>
                <w:lang w:eastAsia="en-AU"/>
              </w:rPr>
            </w:pPr>
          </w:p>
        </w:tc>
        <w:tc>
          <w:tcPr>
            <w:tcW w:w="5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B0620" w:rsidRPr="00C316E3" w:rsidRDefault="007B0620" w:rsidP="007B0620">
            <w:pPr>
              <w:spacing w:before="0" w:after="0" w:line="240" w:lineRule="auto"/>
              <w:contextualSpacing/>
              <w:jc w:val="center"/>
              <w:rPr>
                <w:rFonts w:cs="Calibri"/>
                <w:b/>
                <w:sz w:val="28"/>
                <w:szCs w:val="28"/>
                <w:lang w:eastAsia="en-AU"/>
              </w:rPr>
            </w:pPr>
          </w:p>
        </w:tc>
      </w:tr>
      <w:tr w:rsidR="007B0620" w:rsidRPr="00C316E3" w:rsidTr="00691A91">
        <w:trPr>
          <w:trHeight w:val="680"/>
        </w:trPr>
        <w:tc>
          <w:tcPr>
            <w:tcW w:w="43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C316E3" w:rsidRDefault="007B0620" w:rsidP="007B0620">
            <w:pPr>
              <w:numPr>
                <w:ilvl w:val="0"/>
                <w:numId w:val="29"/>
              </w:numPr>
              <w:tabs>
                <w:tab w:val="clear" w:pos="425"/>
              </w:tabs>
              <w:spacing w:before="0" w:after="0" w:line="240" w:lineRule="atLeast"/>
              <w:ind w:left="317" w:hanging="317"/>
            </w:pPr>
            <w:r w:rsidRPr="00C316E3">
              <w:t>Loch Sport Foreshore Committee of Management</w:t>
            </w:r>
          </w:p>
        </w:tc>
        <w:tc>
          <w:tcPr>
            <w:tcW w:w="12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C316E3" w:rsidRDefault="007B0620" w:rsidP="007B0620">
            <w:pPr>
              <w:spacing w:before="0" w:after="0" w:line="240" w:lineRule="atLeast"/>
              <w:contextualSpacing/>
              <w:rPr>
                <w:rFonts w:cs="Calibri"/>
                <w:sz w:val="20"/>
                <w:szCs w:val="20"/>
                <w:lang w:eastAsia="en-AU"/>
              </w:rPr>
            </w:pPr>
            <w:r w:rsidRPr="00C316E3">
              <w:rPr>
                <w:rFonts w:cs="Calibri"/>
                <w:sz w:val="20"/>
                <w:szCs w:val="20"/>
                <w:lang w:eastAsia="en-AU"/>
              </w:rPr>
              <w:t>Gippsland</w:t>
            </w: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C316E3" w:rsidRDefault="007B0620" w:rsidP="007B0620">
            <w:pPr>
              <w:spacing w:before="0" w:after="0" w:line="240" w:lineRule="auto"/>
              <w:contextualSpacing/>
              <w:jc w:val="center"/>
              <w:rPr>
                <w:rFonts w:cs="Calibri"/>
                <w:b/>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C316E3" w:rsidRDefault="007B0620" w:rsidP="007B0620">
            <w:pPr>
              <w:spacing w:before="0" w:after="0" w:line="240" w:lineRule="auto"/>
              <w:contextualSpacing/>
              <w:jc w:val="center"/>
              <w:rPr>
                <w:rFonts w:cs="Calibri"/>
                <w:b/>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C316E3" w:rsidRDefault="007B0620" w:rsidP="007B0620">
            <w:pPr>
              <w:spacing w:before="0" w:after="0" w:line="240" w:lineRule="auto"/>
              <w:contextualSpacing/>
              <w:jc w:val="center"/>
              <w:rPr>
                <w:rFonts w:cs="Calibri"/>
                <w:b/>
                <w:sz w:val="28"/>
                <w:szCs w:val="28"/>
                <w:lang w:eastAsia="en-AU"/>
              </w:rPr>
            </w:pPr>
          </w:p>
        </w:tc>
        <w:tc>
          <w:tcPr>
            <w:tcW w:w="5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C316E3" w:rsidRDefault="007B0620" w:rsidP="007B0620">
            <w:pPr>
              <w:spacing w:before="0" w:after="0" w:line="240" w:lineRule="auto"/>
              <w:contextualSpacing/>
              <w:jc w:val="center"/>
              <w:rPr>
                <w:rFonts w:cs="Calibri"/>
                <w:b/>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5B48A4" w:rsidRDefault="007B0620" w:rsidP="007B0620">
            <w:pPr>
              <w:spacing w:before="0" w:after="0" w:line="240" w:lineRule="auto"/>
              <w:contextualSpacing/>
              <w:jc w:val="center"/>
              <w:rPr>
                <w:rFonts w:cs="Calibri"/>
                <w:bCs/>
                <w:sz w:val="28"/>
                <w:szCs w:val="28"/>
                <w:lang w:eastAsia="en-AU"/>
              </w:rPr>
            </w:pPr>
            <w:r w:rsidRPr="005B48A4">
              <w:rPr>
                <w:rFonts w:cs="Calibri"/>
                <w:bCs/>
                <w:sz w:val="28"/>
                <w:szCs w:val="28"/>
                <w:lang w:eastAsia="en-AU"/>
              </w:rPr>
              <w:sym w:font="Wingdings" w:char="F0FC"/>
            </w: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B0620" w:rsidRPr="00C94640" w:rsidRDefault="007B0620" w:rsidP="007B0620">
            <w:pPr>
              <w:spacing w:before="0" w:after="0" w:line="240" w:lineRule="auto"/>
              <w:contextualSpacing/>
              <w:jc w:val="center"/>
              <w:rPr>
                <w:rFonts w:cs="Calibri"/>
                <w:b/>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B0620" w:rsidRPr="00C316E3" w:rsidRDefault="007B0620" w:rsidP="007B0620">
            <w:pPr>
              <w:spacing w:before="0" w:after="0" w:line="240" w:lineRule="auto"/>
              <w:contextualSpacing/>
              <w:jc w:val="center"/>
              <w:rPr>
                <w:rFonts w:cs="Calibri"/>
                <w:b/>
                <w:sz w:val="28"/>
                <w:szCs w:val="28"/>
                <w:lang w:eastAsia="en-AU"/>
              </w:rPr>
            </w:pPr>
          </w:p>
        </w:tc>
        <w:tc>
          <w:tcPr>
            <w:tcW w:w="5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B0620" w:rsidRPr="00C316E3" w:rsidRDefault="007B0620" w:rsidP="007B0620">
            <w:pPr>
              <w:spacing w:before="0" w:after="0" w:line="240" w:lineRule="auto"/>
              <w:contextualSpacing/>
              <w:jc w:val="center"/>
              <w:rPr>
                <w:rFonts w:cs="Calibri"/>
                <w:b/>
                <w:sz w:val="28"/>
                <w:szCs w:val="28"/>
                <w:lang w:eastAsia="en-AU"/>
              </w:rPr>
            </w:pPr>
          </w:p>
        </w:tc>
      </w:tr>
      <w:tr w:rsidR="009E6924" w:rsidRPr="00C316E3" w:rsidTr="00691A91">
        <w:trPr>
          <w:trHeight w:val="680"/>
        </w:trPr>
        <w:tc>
          <w:tcPr>
            <w:tcW w:w="43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9E6924" w:rsidRPr="00C316E3" w:rsidRDefault="009E6924" w:rsidP="007B0620">
            <w:pPr>
              <w:numPr>
                <w:ilvl w:val="0"/>
                <w:numId w:val="29"/>
              </w:numPr>
              <w:tabs>
                <w:tab w:val="clear" w:pos="425"/>
              </w:tabs>
              <w:spacing w:before="0" w:after="0" w:line="240" w:lineRule="atLeast"/>
              <w:ind w:left="317" w:hanging="317"/>
              <w:rPr>
                <w:rFonts w:cs="Calibri"/>
                <w:szCs w:val="22"/>
                <w:lang w:eastAsia="en-AU"/>
              </w:rPr>
            </w:pPr>
            <w:proofErr w:type="spellStart"/>
            <w:r>
              <w:rPr>
                <w:rFonts w:cs="Calibri"/>
                <w:szCs w:val="22"/>
                <w:lang w:eastAsia="en-AU"/>
              </w:rPr>
              <w:t>Marlay</w:t>
            </w:r>
            <w:proofErr w:type="spellEnd"/>
            <w:r>
              <w:rPr>
                <w:rFonts w:cs="Calibri"/>
                <w:szCs w:val="22"/>
                <w:lang w:eastAsia="en-AU"/>
              </w:rPr>
              <w:t xml:space="preserve"> Point Public Purposes Reserve</w:t>
            </w:r>
          </w:p>
        </w:tc>
        <w:tc>
          <w:tcPr>
            <w:tcW w:w="12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9E6924" w:rsidRPr="00C316E3" w:rsidRDefault="009E6924" w:rsidP="007B0620">
            <w:pPr>
              <w:spacing w:before="0" w:after="0" w:line="240" w:lineRule="atLeast"/>
              <w:contextualSpacing/>
              <w:rPr>
                <w:rFonts w:cs="Calibri"/>
                <w:sz w:val="20"/>
                <w:szCs w:val="20"/>
                <w:lang w:eastAsia="en-AU"/>
              </w:rPr>
            </w:pPr>
            <w:r w:rsidRPr="00C316E3">
              <w:rPr>
                <w:rFonts w:cs="Calibri"/>
                <w:sz w:val="20"/>
                <w:szCs w:val="20"/>
                <w:lang w:eastAsia="en-AU"/>
              </w:rPr>
              <w:t>Gippsland</w:t>
            </w: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9E6924" w:rsidRPr="00C316E3" w:rsidRDefault="009E6924" w:rsidP="007B0620">
            <w:pPr>
              <w:spacing w:before="0" w:after="0" w:line="240" w:lineRule="auto"/>
              <w:contextualSpacing/>
              <w:jc w:val="center"/>
              <w:rPr>
                <w:rFonts w:cs="Calibri"/>
                <w:b/>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9E6924" w:rsidRPr="00C316E3" w:rsidRDefault="009E6924" w:rsidP="007B0620">
            <w:pPr>
              <w:spacing w:before="0" w:after="0" w:line="240" w:lineRule="auto"/>
              <w:contextualSpacing/>
              <w:jc w:val="center"/>
              <w:rPr>
                <w:rFonts w:cs="Calibri"/>
                <w:b/>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9E6924" w:rsidRPr="00C316E3" w:rsidRDefault="009E6924" w:rsidP="007B0620">
            <w:pPr>
              <w:spacing w:before="0" w:after="0" w:line="240" w:lineRule="auto"/>
              <w:contextualSpacing/>
              <w:jc w:val="center"/>
              <w:rPr>
                <w:rFonts w:cs="Calibri"/>
                <w:b/>
                <w:sz w:val="28"/>
                <w:szCs w:val="28"/>
                <w:lang w:eastAsia="en-AU"/>
              </w:rPr>
            </w:pPr>
          </w:p>
        </w:tc>
        <w:tc>
          <w:tcPr>
            <w:tcW w:w="5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9E6924" w:rsidRPr="00C316E3" w:rsidRDefault="009E6924" w:rsidP="007B0620">
            <w:pPr>
              <w:spacing w:before="0" w:after="0" w:line="240" w:lineRule="auto"/>
              <w:contextualSpacing/>
              <w:jc w:val="center"/>
              <w:rPr>
                <w:rFonts w:cs="Calibri"/>
                <w:b/>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9E6924" w:rsidRPr="005B48A4" w:rsidRDefault="009E6924" w:rsidP="007B0620">
            <w:pPr>
              <w:spacing w:before="0" w:after="0" w:line="240" w:lineRule="auto"/>
              <w:contextualSpacing/>
              <w:jc w:val="center"/>
              <w:rPr>
                <w:rFonts w:cs="Calibri"/>
                <w:bCs/>
                <w:sz w:val="28"/>
                <w:szCs w:val="28"/>
                <w:lang w:eastAsia="en-AU"/>
              </w:rPr>
            </w:pPr>
            <w:r w:rsidRPr="005B48A4">
              <w:rPr>
                <w:rFonts w:cs="Calibri"/>
                <w:bCs/>
                <w:sz w:val="28"/>
                <w:szCs w:val="28"/>
                <w:lang w:eastAsia="en-AU"/>
              </w:rPr>
              <w:sym w:font="Wingdings" w:char="F0FC"/>
            </w: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9E6924" w:rsidRPr="00C94640" w:rsidRDefault="009E6924" w:rsidP="007B0620">
            <w:pPr>
              <w:spacing w:before="0" w:after="0" w:line="240" w:lineRule="auto"/>
              <w:contextualSpacing/>
              <w:jc w:val="center"/>
              <w:rPr>
                <w:rFonts w:cs="Calibri"/>
                <w:b/>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9E6924" w:rsidRPr="00C316E3" w:rsidRDefault="009E6924" w:rsidP="007B0620">
            <w:pPr>
              <w:spacing w:before="0" w:after="0" w:line="240" w:lineRule="auto"/>
              <w:contextualSpacing/>
              <w:jc w:val="center"/>
              <w:rPr>
                <w:rFonts w:cs="Calibri"/>
                <w:b/>
                <w:sz w:val="28"/>
                <w:szCs w:val="28"/>
                <w:lang w:eastAsia="en-AU"/>
              </w:rPr>
            </w:pPr>
          </w:p>
        </w:tc>
        <w:tc>
          <w:tcPr>
            <w:tcW w:w="5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9E6924" w:rsidRPr="00C316E3" w:rsidRDefault="009E6924" w:rsidP="007B0620">
            <w:pPr>
              <w:spacing w:before="0" w:after="0" w:line="240" w:lineRule="auto"/>
              <w:contextualSpacing/>
              <w:jc w:val="center"/>
              <w:rPr>
                <w:rFonts w:cs="Calibri"/>
                <w:b/>
                <w:sz w:val="28"/>
                <w:szCs w:val="28"/>
                <w:lang w:eastAsia="en-AU"/>
              </w:rPr>
            </w:pPr>
          </w:p>
        </w:tc>
      </w:tr>
      <w:tr w:rsidR="007B0620" w:rsidRPr="00C316E3" w:rsidTr="00691A91">
        <w:trPr>
          <w:trHeight w:val="680"/>
        </w:trPr>
        <w:tc>
          <w:tcPr>
            <w:tcW w:w="43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C316E3" w:rsidRDefault="007B0620" w:rsidP="007B0620">
            <w:pPr>
              <w:numPr>
                <w:ilvl w:val="0"/>
                <w:numId w:val="29"/>
              </w:numPr>
              <w:tabs>
                <w:tab w:val="clear" w:pos="425"/>
              </w:tabs>
              <w:spacing w:before="0" w:after="0" w:line="240" w:lineRule="atLeast"/>
              <w:ind w:left="317" w:hanging="317"/>
              <w:rPr>
                <w:rFonts w:cs="Calibri"/>
                <w:szCs w:val="22"/>
                <w:lang w:eastAsia="en-AU"/>
              </w:rPr>
            </w:pPr>
            <w:r w:rsidRPr="00C316E3">
              <w:rPr>
                <w:rFonts w:cs="Calibri"/>
                <w:szCs w:val="22"/>
                <w:lang w:eastAsia="en-AU"/>
              </w:rPr>
              <w:t>Merricks Beach Foreshore Reserve Committee of Management Inc.</w:t>
            </w:r>
          </w:p>
        </w:tc>
        <w:tc>
          <w:tcPr>
            <w:tcW w:w="12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C316E3" w:rsidRDefault="007B0620" w:rsidP="007B0620">
            <w:pPr>
              <w:spacing w:before="0" w:after="0" w:line="240" w:lineRule="atLeast"/>
              <w:contextualSpacing/>
              <w:rPr>
                <w:rFonts w:cs="Calibri"/>
                <w:sz w:val="20"/>
                <w:szCs w:val="20"/>
                <w:lang w:eastAsia="en-AU"/>
              </w:rPr>
            </w:pPr>
            <w:r w:rsidRPr="00C316E3">
              <w:rPr>
                <w:rFonts w:cs="Calibri"/>
                <w:sz w:val="20"/>
                <w:szCs w:val="20"/>
                <w:lang w:eastAsia="en-AU"/>
              </w:rPr>
              <w:t>Port Phillip</w:t>
            </w: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C316E3" w:rsidRDefault="007B0620" w:rsidP="007B0620">
            <w:pPr>
              <w:spacing w:before="0" w:after="0" w:line="240" w:lineRule="auto"/>
              <w:contextualSpacing/>
              <w:jc w:val="center"/>
              <w:rPr>
                <w:rFonts w:cs="Calibri"/>
                <w:b/>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C316E3" w:rsidRDefault="007B0620" w:rsidP="007B0620">
            <w:pPr>
              <w:spacing w:before="0" w:after="0" w:line="240" w:lineRule="auto"/>
              <w:contextualSpacing/>
              <w:jc w:val="center"/>
              <w:rPr>
                <w:rFonts w:cs="Calibri"/>
                <w:b/>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C316E3" w:rsidRDefault="007B0620" w:rsidP="007B0620">
            <w:pPr>
              <w:spacing w:before="0" w:after="0" w:line="240" w:lineRule="auto"/>
              <w:contextualSpacing/>
              <w:jc w:val="center"/>
              <w:rPr>
                <w:rFonts w:cs="Calibri"/>
                <w:b/>
                <w:sz w:val="28"/>
                <w:szCs w:val="28"/>
                <w:lang w:eastAsia="en-AU"/>
              </w:rPr>
            </w:pPr>
          </w:p>
        </w:tc>
        <w:tc>
          <w:tcPr>
            <w:tcW w:w="5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C316E3" w:rsidRDefault="007B0620" w:rsidP="007B0620">
            <w:pPr>
              <w:spacing w:before="0" w:after="0" w:line="240" w:lineRule="auto"/>
              <w:contextualSpacing/>
              <w:jc w:val="center"/>
              <w:rPr>
                <w:rFonts w:cs="Calibri"/>
                <w:b/>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5B48A4" w:rsidRDefault="007B0620" w:rsidP="007B0620">
            <w:pPr>
              <w:spacing w:before="0" w:after="0" w:line="240" w:lineRule="auto"/>
              <w:contextualSpacing/>
              <w:jc w:val="center"/>
              <w:rPr>
                <w:rFonts w:cs="Calibri"/>
                <w:b/>
                <w:sz w:val="28"/>
                <w:szCs w:val="28"/>
                <w:lang w:eastAsia="en-AU"/>
              </w:rPr>
            </w:pPr>
            <w:r w:rsidRPr="005B48A4">
              <w:rPr>
                <w:rFonts w:cs="Calibri"/>
                <w:bCs/>
                <w:sz w:val="28"/>
                <w:szCs w:val="28"/>
                <w:lang w:eastAsia="en-AU"/>
              </w:rPr>
              <w:sym w:font="Wingdings" w:char="F0FC"/>
            </w: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B0620" w:rsidRPr="00C94640" w:rsidRDefault="007B0620" w:rsidP="007B0620">
            <w:pPr>
              <w:spacing w:before="0" w:after="0" w:line="240" w:lineRule="auto"/>
              <w:contextualSpacing/>
              <w:jc w:val="center"/>
              <w:rPr>
                <w:rFonts w:cs="Calibri"/>
                <w:b/>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B0620" w:rsidRPr="00C316E3" w:rsidRDefault="007B0620" w:rsidP="007B0620">
            <w:pPr>
              <w:spacing w:before="0" w:after="0" w:line="240" w:lineRule="auto"/>
              <w:contextualSpacing/>
              <w:jc w:val="center"/>
              <w:rPr>
                <w:rFonts w:cs="Calibri"/>
                <w:b/>
                <w:sz w:val="28"/>
                <w:szCs w:val="28"/>
                <w:lang w:eastAsia="en-AU"/>
              </w:rPr>
            </w:pPr>
          </w:p>
        </w:tc>
        <w:tc>
          <w:tcPr>
            <w:tcW w:w="5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B0620" w:rsidRPr="00C316E3" w:rsidRDefault="007B0620" w:rsidP="007B0620">
            <w:pPr>
              <w:spacing w:before="0" w:after="0" w:line="240" w:lineRule="auto"/>
              <w:contextualSpacing/>
              <w:jc w:val="center"/>
              <w:rPr>
                <w:rFonts w:cs="Calibri"/>
                <w:b/>
                <w:sz w:val="28"/>
                <w:szCs w:val="28"/>
                <w:lang w:eastAsia="en-AU"/>
              </w:rPr>
            </w:pPr>
          </w:p>
        </w:tc>
      </w:tr>
      <w:tr w:rsidR="007B0620" w:rsidRPr="00C316E3" w:rsidTr="00691A91">
        <w:trPr>
          <w:trHeight w:val="680"/>
        </w:trPr>
        <w:tc>
          <w:tcPr>
            <w:tcW w:w="43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C316E3" w:rsidRDefault="007B0620" w:rsidP="007B0620">
            <w:pPr>
              <w:numPr>
                <w:ilvl w:val="0"/>
                <w:numId w:val="29"/>
              </w:numPr>
              <w:tabs>
                <w:tab w:val="clear" w:pos="425"/>
              </w:tabs>
              <w:spacing w:before="0" w:after="0" w:line="240" w:lineRule="atLeast"/>
              <w:ind w:left="317" w:hanging="317"/>
              <w:rPr>
                <w:rFonts w:cs="Calibri"/>
                <w:szCs w:val="22"/>
                <w:lang w:eastAsia="en-AU"/>
              </w:rPr>
            </w:pPr>
            <w:r>
              <w:rPr>
                <w:rFonts w:eastAsia="Times New Roman" w:cs="Calibri"/>
                <w:color w:val="000000"/>
                <w:szCs w:val="22"/>
                <w:lang w:eastAsia="en-AU"/>
              </w:rPr>
              <w:t>Murtoa Stick Shed Committee of Management Incorporated</w:t>
            </w:r>
          </w:p>
        </w:tc>
        <w:tc>
          <w:tcPr>
            <w:tcW w:w="12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C316E3" w:rsidRDefault="007B0620" w:rsidP="007B0620">
            <w:pPr>
              <w:spacing w:before="0" w:after="0" w:line="240" w:lineRule="atLeast"/>
              <w:contextualSpacing/>
              <w:rPr>
                <w:rFonts w:cs="Calibri"/>
                <w:sz w:val="20"/>
                <w:szCs w:val="20"/>
                <w:lang w:eastAsia="en-AU"/>
              </w:rPr>
            </w:pPr>
            <w:r>
              <w:rPr>
                <w:rFonts w:cs="Calibri"/>
                <w:sz w:val="20"/>
                <w:szCs w:val="20"/>
                <w:lang w:eastAsia="en-AU"/>
              </w:rPr>
              <w:t>Grampians</w:t>
            </w: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C316E3" w:rsidRDefault="007B0620" w:rsidP="007B0620">
            <w:pPr>
              <w:spacing w:before="0" w:after="0" w:line="240" w:lineRule="auto"/>
              <w:contextualSpacing/>
              <w:jc w:val="center"/>
              <w:rPr>
                <w:rFonts w:cs="Calibri"/>
                <w:b/>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5B48A4" w:rsidRDefault="007B0620" w:rsidP="007B0620">
            <w:pPr>
              <w:spacing w:before="0" w:after="0" w:line="240" w:lineRule="auto"/>
              <w:contextualSpacing/>
              <w:jc w:val="center"/>
              <w:rPr>
                <w:rFonts w:cs="Calibri"/>
                <w:bCs/>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5B48A4" w:rsidRDefault="007B0620" w:rsidP="007B0620">
            <w:pPr>
              <w:spacing w:before="0" w:after="0" w:line="240" w:lineRule="auto"/>
              <w:contextualSpacing/>
              <w:jc w:val="center"/>
              <w:rPr>
                <w:rFonts w:cs="Calibri"/>
                <w:bCs/>
                <w:sz w:val="28"/>
                <w:szCs w:val="28"/>
                <w:lang w:eastAsia="en-AU"/>
              </w:rPr>
            </w:pPr>
            <w:r w:rsidRPr="005B48A4">
              <w:rPr>
                <w:rFonts w:cs="Calibri"/>
                <w:bCs/>
                <w:sz w:val="28"/>
                <w:szCs w:val="28"/>
                <w:lang w:eastAsia="en-AU"/>
              </w:rPr>
              <w:sym w:font="Wingdings" w:char="F0FC"/>
            </w:r>
          </w:p>
        </w:tc>
        <w:tc>
          <w:tcPr>
            <w:tcW w:w="5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C94640" w:rsidRDefault="007B0620" w:rsidP="007B0620">
            <w:pPr>
              <w:spacing w:before="0" w:after="0" w:line="240" w:lineRule="auto"/>
              <w:contextualSpacing/>
              <w:jc w:val="center"/>
              <w:rPr>
                <w:rFonts w:cs="Calibri"/>
                <w:b/>
                <w:sz w:val="28"/>
                <w:szCs w:val="28"/>
                <w:lang w:eastAsia="en-AU"/>
              </w:rPr>
            </w:pPr>
            <w:r w:rsidRPr="005B48A4">
              <w:rPr>
                <w:rFonts w:cs="Calibri"/>
                <w:bCs/>
                <w:sz w:val="28"/>
                <w:szCs w:val="28"/>
                <w:lang w:eastAsia="en-AU"/>
              </w:rPr>
              <w:sym w:font="Wingdings" w:char="F0FC"/>
            </w: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5B48A4" w:rsidRDefault="007B0620" w:rsidP="007B0620">
            <w:pPr>
              <w:spacing w:before="0" w:after="0" w:line="240" w:lineRule="auto"/>
              <w:contextualSpacing/>
              <w:jc w:val="center"/>
              <w:rPr>
                <w:rFonts w:cs="Calibri"/>
                <w:bCs/>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B0620" w:rsidRPr="00C94640" w:rsidRDefault="007B0620" w:rsidP="007B0620">
            <w:pPr>
              <w:spacing w:before="0" w:after="0" w:line="240" w:lineRule="auto"/>
              <w:contextualSpacing/>
              <w:jc w:val="center"/>
              <w:rPr>
                <w:rFonts w:cs="Calibri"/>
                <w:b/>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C316E3" w:rsidRDefault="007B0620" w:rsidP="007B0620">
            <w:pPr>
              <w:spacing w:before="0" w:after="0" w:line="240" w:lineRule="auto"/>
              <w:contextualSpacing/>
              <w:jc w:val="center"/>
              <w:rPr>
                <w:rFonts w:cs="Calibri"/>
                <w:b/>
                <w:sz w:val="28"/>
                <w:szCs w:val="28"/>
                <w:lang w:eastAsia="en-AU"/>
              </w:rPr>
            </w:pPr>
            <w:r w:rsidRPr="005B48A4">
              <w:rPr>
                <w:rFonts w:cs="Calibri"/>
                <w:bCs/>
                <w:sz w:val="28"/>
                <w:szCs w:val="28"/>
                <w:lang w:eastAsia="en-AU"/>
              </w:rPr>
              <w:sym w:font="Wingdings" w:char="F0FC"/>
            </w:r>
          </w:p>
        </w:tc>
        <w:tc>
          <w:tcPr>
            <w:tcW w:w="5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C316E3" w:rsidRDefault="007B0620" w:rsidP="007B0620">
            <w:pPr>
              <w:spacing w:before="0" w:after="0" w:line="240" w:lineRule="auto"/>
              <w:contextualSpacing/>
              <w:jc w:val="center"/>
              <w:rPr>
                <w:rFonts w:cs="Calibri"/>
                <w:b/>
                <w:sz w:val="28"/>
                <w:szCs w:val="28"/>
                <w:lang w:eastAsia="en-AU"/>
              </w:rPr>
            </w:pPr>
            <w:r w:rsidRPr="005B48A4">
              <w:rPr>
                <w:rFonts w:cs="Calibri"/>
                <w:bCs/>
                <w:sz w:val="28"/>
                <w:szCs w:val="28"/>
                <w:lang w:eastAsia="en-AU"/>
              </w:rPr>
              <w:sym w:font="Wingdings" w:char="F0FC"/>
            </w:r>
          </w:p>
        </w:tc>
      </w:tr>
      <w:tr w:rsidR="007B0620" w:rsidRPr="00C316E3" w:rsidTr="00691A91">
        <w:trPr>
          <w:trHeight w:val="680"/>
        </w:trPr>
        <w:tc>
          <w:tcPr>
            <w:tcW w:w="43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C316E3" w:rsidRDefault="007B0620" w:rsidP="007B0620">
            <w:pPr>
              <w:numPr>
                <w:ilvl w:val="0"/>
                <w:numId w:val="29"/>
              </w:numPr>
              <w:tabs>
                <w:tab w:val="clear" w:pos="425"/>
              </w:tabs>
              <w:spacing w:before="0" w:after="0" w:line="240" w:lineRule="atLeast"/>
              <w:ind w:left="317" w:hanging="317"/>
              <w:rPr>
                <w:rFonts w:cs="Calibri"/>
                <w:szCs w:val="22"/>
                <w:lang w:eastAsia="en-AU"/>
              </w:rPr>
            </w:pPr>
            <w:r w:rsidRPr="00C316E3">
              <w:rPr>
                <w:rFonts w:cs="Calibri"/>
                <w:szCs w:val="22"/>
                <w:lang w:eastAsia="en-AU"/>
              </w:rPr>
              <w:t xml:space="preserve">Nelson Public Reserves </w:t>
            </w:r>
            <w:proofErr w:type="spellStart"/>
            <w:r w:rsidRPr="00C316E3">
              <w:rPr>
                <w:rFonts w:cs="Calibri"/>
                <w:szCs w:val="22"/>
                <w:lang w:eastAsia="en-AU"/>
              </w:rPr>
              <w:t>CoM</w:t>
            </w:r>
            <w:proofErr w:type="spellEnd"/>
            <w:r w:rsidRPr="00C316E3">
              <w:rPr>
                <w:rFonts w:cs="Calibri"/>
                <w:szCs w:val="22"/>
                <w:lang w:eastAsia="en-AU"/>
              </w:rPr>
              <w:t xml:space="preserve"> Incorporated</w:t>
            </w:r>
          </w:p>
        </w:tc>
        <w:tc>
          <w:tcPr>
            <w:tcW w:w="12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C316E3" w:rsidRDefault="007B0620" w:rsidP="007B0620">
            <w:pPr>
              <w:spacing w:before="0" w:after="0" w:line="240" w:lineRule="atLeast"/>
              <w:contextualSpacing/>
              <w:rPr>
                <w:rFonts w:cs="Calibri"/>
                <w:sz w:val="20"/>
                <w:szCs w:val="20"/>
                <w:lang w:eastAsia="en-AU"/>
              </w:rPr>
            </w:pPr>
            <w:r w:rsidRPr="00C316E3">
              <w:rPr>
                <w:rFonts w:cs="Calibri"/>
                <w:sz w:val="20"/>
                <w:szCs w:val="20"/>
                <w:lang w:eastAsia="en-AU"/>
              </w:rPr>
              <w:t>Barwon South West</w:t>
            </w: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5B48A4" w:rsidRDefault="007B0620" w:rsidP="007B0620">
            <w:pPr>
              <w:spacing w:before="0" w:after="0" w:line="240" w:lineRule="auto"/>
              <w:contextualSpacing/>
              <w:jc w:val="center"/>
              <w:rPr>
                <w:rFonts w:cs="Calibri"/>
                <w:b/>
                <w:sz w:val="28"/>
                <w:szCs w:val="28"/>
                <w:lang w:eastAsia="en-AU"/>
              </w:rPr>
            </w:pPr>
            <w:r w:rsidRPr="005B48A4">
              <w:rPr>
                <w:rFonts w:cs="Calibri"/>
                <w:bCs/>
                <w:sz w:val="28"/>
                <w:szCs w:val="28"/>
                <w:lang w:eastAsia="en-AU"/>
              </w:rPr>
              <w:sym w:font="Wingdings" w:char="F0FC"/>
            </w: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5B48A4" w:rsidRDefault="007B0620" w:rsidP="007B0620">
            <w:pPr>
              <w:spacing w:before="0" w:after="0" w:line="240" w:lineRule="auto"/>
              <w:contextualSpacing/>
              <w:jc w:val="center"/>
              <w:rPr>
                <w:rFonts w:cs="Calibri"/>
                <w:b/>
                <w:sz w:val="28"/>
                <w:szCs w:val="28"/>
                <w:lang w:eastAsia="en-AU"/>
              </w:rPr>
            </w:pPr>
            <w:r w:rsidRPr="005B48A4">
              <w:rPr>
                <w:rFonts w:cs="Calibri"/>
                <w:bCs/>
                <w:sz w:val="28"/>
                <w:szCs w:val="28"/>
                <w:lang w:eastAsia="en-AU"/>
              </w:rPr>
              <w:sym w:font="Wingdings" w:char="F0FC"/>
            </w: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5B48A4" w:rsidRDefault="007B0620" w:rsidP="007B0620">
            <w:pPr>
              <w:spacing w:before="0" w:after="0" w:line="240" w:lineRule="auto"/>
              <w:contextualSpacing/>
              <w:jc w:val="center"/>
              <w:rPr>
                <w:rFonts w:cs="Calibri"/>
                <w:b/>
                <w:sz w:val="28"/>
                <w:szCs w:val="28"/>
                <w:lang w:eastAsia="en-AU"/>
              </w:rPr>
            </w:pPr>
            <w:r w:rsidRPr="005B48A4">
              <w:rPr>
                <w:rFonts w:cs="Calibri"/>
                <w:bCs/>
                <w:sz w:val="28"/>
                <w:szCs w:val="28"/>
                <w:lang w:eastAsia="en-AU"/>
              </w:rPr>
              <w:sym w:font="Wingdings" w:char="F0FC"/>
            </w:r>
          </w:p>
        </w:tc>
        <w:tc>
          <w:tcPr>
            <w:tcW w:w="5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C94640" w:rsidRDefault="007B0620" w:rsidP="007B0620">
            <w:pPr>
              <w:spacing w:before="0" w:after="0" w:line="240" w:lineRule="auto"/>
              <w:contextualSpacing/>
              <w:jc w:val="center"/>
              <w:rPr>
                <w:rFonts w:cs="Calibri"/>
                <w:b/>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5B48A4" w:rsidRDefault="007B0620" w:rsidP="007B0620">
            <w:pPr>
              <w:spacing w:before="0" w:after="0" w:line="240" w:lineRule="auto"/>
              <w:contextualSpacing/>
              <w:jc w:val="center"/>
              <w:rPr>
                <w:rFonts w:cs="Calibri"/>
                <w:b/>
                <w:sz w:val="28"/>
                <w:szCs w:val="28"/>
                <w:lang w:eastAsia="en-AU"/>
              </w:rPr>
            </w:pPr>
            <w:r w:rsidRPr="005B48A4">
              <w:rPr>
                <w:rFonts w:cs="Calibri"/>
                <w:bCs/>
                <w:sz w:val="28"/>
                <w:szCs w:val="28"/>
                <w:lang w:eastAsia="en-AU"/>
              </w:rPr>
              <w:sym w:font="Wingdings" w:char="F0FC"/>
            </w: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B0620" w:rsidRPr="00C94640" w:rsidRDefault="007B0620" w:rsidP="007B0620">
            <w:pPr>
              <w:spacing w:before="0" w:after="0" w:line="240" w:lineRule="auto"/>
              <w:contextualSpacing/>
              <w:jc w:val="center"/>
              <w:rPr>
                <w:rFonts w:cs="Calibri"/>
                <w:b/>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B0620" w:rsidRPr="00C316E3" w:rsidRDefault="007B0620" w:rsidP="007B0620">
            <w:pPr>
              <w:spacing w:before="0" w:after="0" w:line="240" w:lineRule="auto"/>
              <w:contextualSpacing/>
              <w:jc w:val="center"/>
              <w:rPr>
                <w:rFonts w:cs="Calibri"/>
                <w:b/>
                <w:sz w:val="28"/>
                <w:szCs w:val="28"/>
                <w:lang w:eastAsia="en-AU"/>
              </w:rPr>
            </w:pPr>
          </w:p>
        </w:tc>
        <w:tc>
          <w:tcPr>
            <w:tcW w:w="5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B0620" w:rsidRPr="00C316E3" w:rsidRDefault="007B0620" w:rsidP="007B0620">
            <w:pPr>
              <w:spacing w:before="0" w:after="0" w:line="240" w:lineRule="auto"/>
              <w:contextualSpacing/>
              <w:jc w:val="center"/>
              <w:rPr>
                <w:rFonts w:cs="Calibri"/>
                <w:b/>
                <w:sz w:val="28"/>
                <w:szCs w:val="28"/>
                <w:lang w:eastAsia="en-AU"/>
              </w:rPr>
            </w:pPr>
          </w:p>
        </w:tc>
      </w:tr>
      <w:tr w:rsidR="007B0620" w:rsidRPr="00C316E3" w:rsidTr="00691A91">
        <w:trPr>
          <w:trHeight w:val="680"/>
        </w:trPr>
        <w:tc>
          <w:tcPr>
            <w:tcW w:w="43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C316E3" w:rsidRDefault="007B0620" w:rsidP="007B0620">
            <w:pPr>
              <w:numPr>
                <w:ilvl w:val="0"/>
                <w:numId w:val="29"/>
              </w:numPr>
              <w:tabs>
                <w:tab w:val="clear" w:pos="425"/>
              </w:tabs>
              <w:spacing w:before="0" w:after="0" w:line="240" w:lineRule="atLeast"/>
              <w:ind w:left="317" w:hanging="317"/>
              <w:rPr>
                <w:rFonts w:cs="Calibri"/>
                <w:szCs w:val="22"/>
                <w:lang w:eastAsia="en-AU"/>
              </w:rPr>
            </w:pPr>
            <w:r w:rsidRPr="00C316E3">
              <w:rPr>
                <w:rFonts w:cs="Calibri"/>
                <w:szCs w:val="22"/>
                <w:lang w:eastAsia="en-AU"/>
              </w:rPr>
              <w:t xml:space="preserve">Painters Island Wangaratta </w:t>
            </w:r>
            <w:proofErr w:type="spellStart"/>
            <w:r w:rsidRPr="00C316E3">
              <w:rPr>
                <w:rFonts w:cs="Calibri"/>
                <w:szCs w:val="22"/>
                <w:lang w:eastAsia="en-AU"/>
              </w:rPr>
              <w:t>CoM</w:t>
            </w:r>
            <w:proofErr w:type="spellEnd"/>
            <w:r w:rsidRPr="00C316E3">
              <w:rPr>
                <w:rFonts w:cs="Calibri"/>
                <w:szCs w:val="22"/>
                <w:lang w:eastAsia="en-AU"/>
              </w:rPr>
              <w:t xml:space="preserve"> Inc</w:t>
            </w:r>
          </w:p>
        </w:tc>
        <w:tc>
          <w:tcPr>
            <w:tcW w:w="12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C316E3" w:rsidRDefault="007B0620" w:rsidP="007B0620">
            <w:pPr>
              <w:spacing w:before="0" w:after="0" w:line="240" w:lineRule="atLeast"/>
              <w:contextualSpacing/>
              <w:rPr>
                <w:rFonts w:cs="Calibri"/>
                <w:sz w:val="20"/>
                <w:szCs w:val="20"/>
                <w:lang w:eastAsia="en-AU"/>
              </w:rPr>
            </w:pPr>
            <w:r w:rsidRPr="00C316E3">
              <w:rPr>
                <w:rFonts w:cs="Calibri"/>
                <w:sz w:val="20"/>
                <w:szCs w:val="20"/>
                <w:lang w:eastAsia="en-AU"/>
              </w:rPr>
              <w:t>Hume</w:t>
            </w: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5B48A4" w:rsidRDefault="007B0620" w:rsidP="007B0620">
            <w:pPr>
              <w:spacing w:before="0" w:after="0" w:line="240" w:lineRule="auto"/>
              <w:contextualSpacing/>
              <w:jc w:val="center"/>
              <w:rPr>
                <w:rFonts w:cs="Calibri"/>
                <w:b/>
                <w:sz w:val="28"/>
                <w:szCs w:val="28"/>
                <w:lang w:eastAsia="en-AU"/>
              </w:rPr>
            </w:pPr>
            <w:r w:rsidRPr="005B48A4">
              <w:rPr>
                <w:rFonts w:cs="Calibri"/>
                <w:bCs/>
                <w:sz w:val="28"/>
                <w:szCs w:val="28"/>
                <w:lang w:eastAsia="en-AU"/>
              </w:rPr>
              <w:sym w:font="Wingdings" w:char="F0FC"/>
            </w: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C94640" w:rsidRDefault="007B0620" w:rsidP="007B0620">
            <w:pPr>
              <w:spacing w:before="0" w:after="0" w:line="240" w:lineRule="auto"/>
              <w:contextualSpacing/>
              <w:jc w:val="center"/>
              <w:rPr>
                <w:rFonts w:cs="Calibri"/>
                <w:b/>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C316E3" w:rsidRDefault="007B0620" w:rsidP="007B0620">
            <w:pPr>
              <w:spacing w:before="0" w:after="0" w:line="240" w:lineRule="auto"/>
              <w:contextualSpacing/>
              <w:jc w:val="center"/>
              <w:rPr>
                <w:rFonts w:cs="Calibri"/>
                <w:b/>
                <w:sz w:val="28"/>
                <w:szCs w:val="28"/>
                <w:lang w:eastAsia="en-AU"/>
              </w:rPr>
            </w:pPr>
          </w:p>
        </w:tc>
        <w:tc>
          <w:tcPr>
            <w:tcW w:w="5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C316E3" w:rsidRDefault="007B0620" w:rsidP="007B0620">
            <w:pPr>
              <w:spacing w:before="0" w:after="0" w:line="240" w:lineRule="auto"/>
              <w:contextualSpacing/>
              <w:jc w:val="center"/>
              <w:rPr>
                <w:rFonts w:cs="Calibri"/>
                <w:b/>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B0620" w:rsidRPr="00C316E3" w:rsidRDefault="007B0620" w:rsidP="007B0620">
            <w:pPr>
              <w:spacing w:before="0" w:after="0" w:line="240" w:lineRule="auto"/>
              <w:contextualSpacing/>
              <w:jc w:val="center"/>
              <w:rPr>
                <w:rFonts w:cs="Calibri"/>
                <w:b/>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B0620" w:rsidRPr="00C316E3" w:rsidRDefault="007B0620" w:rsidP="007B0620">
            <w:pPr>
              <w:spacing w:before="0" w:after="0" w:line="240" w:lineRule="auto"/>
              <w:contextualSpacing/>
              <w:jc w:val="center"/>
              <w:rPr>
                <w:rFonts w:cs="Calibri"/>
                <w:b/>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B0620" w:rsidRPr="00C316E3" w:rsidRDefault="007B0620" w:rsidP="007B0620">
            <w:pPr>
              <w:spacing w:before="0" w:after="0" w:line="240" w:lineRule="auto"/>
              <w:contextualSpacing/>
              <w:jc w:val="center"/>
              <w:rPr>
                <w:rFonts w:cs="Calibri"/>
                <w:b/>
                <w:sz w:val="28"/>
                <w:szCs w:val="28"/>
                <w:lang w:eastAsia="en-AU"/>
              </w:rPr>
            </w:pPr>
          </w:p>
        </w:tc>
        <w:tc>
          <w:tcPr>
            <w:tcW w:w="5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B0620" w:rsidRPr="00C316E3" w:rsidRDefault="007B0620" w:rsidP="007B0620">
            <w:pPr>
              <w:spacing w:before="0" w:after="0" w:line="240" w:lineRule="auto"/>
              <w:contextualSpacing/>
              <w:jc w:val="center"/>
              <w:rPr>
                <w:rFonts w:cs="Calibri"/>
                <w:b/>
                <w:sz w:val="28"/>
                <w:szCs w:val="28"/>
                <w:lang w:eastAsia="en-AU"/>
              </w:rPr>
            </w:pPr>
          </w:p>
        </w:tc>
      </w:tr>
      <w:tr w:rsidR="007B0620" w:rsidRPr="00C316E3" w:rsidTr="00691A91">
        <w:trPr>
          <w:trHeight w:val="680"/>
        </w:trPr>
        <w:tc>
          <w:tcPr>
            <w:tcW w:w="43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C316E3" w:rsidRDefault="007B0620" w:rsidP="007B0620">
            <w:pPr>
              <w:numPr>
                <w:ilvl w:val="0"/>
                <w:numId w:val="29"/>
              </w:numPr>
              <w:tabs>
                <w:tab w:val="clear" w:pos="425"/>
              </w:tabs>
              <w:spacing w:before="0" w:after="0" w:line="240" w:lineRule="atLeast"/>
              <w:ind w:left="317" w:hanging="317"/>
              <w:rPr>
                <w:rFonts w:cs="Calibri"/>
                <w:szCs w:val="22"/>
                <w:lang w:eastAsia="en-AU"/>
              </w:rPr>
            </w:pPr>
            <w:r w:rsidRPr="00C316E3">
              <w:rPr>
                <w:rFonts w:cs="Calibri"/>
                <w:szCs w:val="22"/>
                <w:lang w:eastAsia="en-AU"/>
              </w:rPr>
              <w:t>Point Danger Committee of Management Incorporated</w:t>
            </w:r>
          </w:p>
        </w:tc>
        <w:tc>
          <w:tcPr>
            <w:tcW w:w="12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C316E3" w:rsidRDefault="007B0620" w:rsidP="007B0620">
            <w:pPr>
              <w:spacing w:before="0" w:after="0" w:line="240" w:lineRule="atLeast"/>
              <w:contextualSpacing/>
              <w:rPr>
                <w:rFonts w:cs="Calibri"/>
                <w:sz w:val="20"/>
                <w:szCs w:val="20"/>
                <w:lang w:eastAsia="en-AU"/>
              </w:rPr>
            </w:pPr>
            <w:r w:rsidRPr="00C316E3">
              <w:rPr>
                <w:rFonts w:cs="Calibri"/>
                <w:sz w:val="20"/>
                <w:szCs w:val="20"/>
                <w:lang w:eastAsia="en-AU"/>
              </w:rPr>
              <w:t>Barwon South West</w:t>
            </w: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5B48A4" w:rsidRDefault="007B0620" w:rsidP="007B0620">
            <w:pPr>
              <w:spacing w:before="0" w:after="0" w:line="240" w:lineRule="auto"/>
              <w:contextualSpacing/>
              <w:jc w:val="center"/>
              <w:rPr>
                <w:rFonts w:cs="Calibri"/>
                <w:bCs/>
                <w:sz w:val="28"/>
                <w:szCs w:val="28"/>
                <w:lang w:eastAsia="en-AU"/>
              </w:rPr>
            </w:pPr>
            <w:r w:rsidRPr="005B48A4">
              <w:rPr>
                <w:rFonts w:cs="Calibri"/>
                <w:bCs/>
                <w:sz w:val="28"/>
                <w:szCs w:val="28"/>
                <w:lang w:eastAsia="en-AU"/>
              </w:rPr>
              <w:sym w:font="Wingdings" w:char="F0FC"/>
            </w: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C94640" w:rsidRDefault="00B211A0" w:rsidP="007B0620">
            <w:pPr>
              <w:spacing w:before="0" w:after="0" w:line="240" w:lineRule="auto"/>
              <w:contextualSpacing/>
              <w:jc w:val="center"/>
              <w:rPr>
                <w:rFonts w:cs="Calibri"/>
                <w:b/>
                <w:sz w:val="28"/>
                <w:szCs w:val="28"/>
                <w:lang w:eastAsia="en-AU"/>
              </w:rPr>
            </w:pPr>
            <w:r w:rsidRPr="005B48A4">
              <w:rPr>
                <w:rFonts w:cs="Calibri"/>
                <w:bCs/>
                <w:sz w:val="28"/>
                <w:szCs w:val="28"/>
                <w:lang w:eastAsia="en-AU"/>
              </w:rPr>
              <w:sym w:font="Wingdings" w:char="F0FC"/>
            </w: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C316E3" w:rsidRDefault="007B0620" w:rsidP="007B0620">
            <w:pPr>
              <w:spacing w:before="0" w:after="0" w:line="240" w:lineRule="auto"/>
              <w:contextualSpacing/>
              <w:jc w:val="center"/>
              <w:rPr>
                <w:rFonts w:cs="Calibri"/>
                <w:bCs/>
                <w:sz w:val="28"/>
                <w:szCs w:val="28"/>
                <w:lang w:eastAsia="en-AU"/>
              </w:rPr>
            </w:pPr>
          </w:p>
        </w:tc>
        <w:tc>
          <w:tcPr>
            <w:tcW w:w="5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C316E3" w:rsidRDefault="007B0620" w:rsidP="007B0620">
            <w:pPr>
              <w:spacing w:before="0" w:after="0" w:line="240" w:lineRule="auto"/>
              <w:contextualSpacing/>
              <w:jc w:val="center"/>
              <w:rPr>
                <w:rFonts w:cs="Calibri"/>
                <w:b/>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5B48A4" w:rsidRDefault="007B0620" w:rsidP="007B0620">
            <w:pPr>
              <w:spacing w:before="0" w:after="0" w:line="240" w:lineRule="auto"/>
              <w:contextualSpacing/>
              <w:jc w:val="center"/>
              <w:rPr>
                <w:rFonts w:cs="Calibri"/>
                <w:bCs/>
                <w:sz w:val="28"/>
                <w:szCs w:val="28"/>
                <w:lang w:eastAsia="en-AU"/>
              </w:rPr>
            </w:pPr>
            <w:r w:rsidRPr="005B48A4">
              <w:rPr>
                <w:rFonts w:cs="Calibri"/>
                <w:bCs/>
                <w:sz w:val="28"/>
                <w:szCs w:val="28"/>
                <w:lang w:eastAsia="en-AU"/>
              </w:rPr>
              <w:sym w:font="Wingdings" w:char="F0FC"/>
            </w: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B0620" w:rsidRPr="00C94640" w:rsidRDefault="007B0620" w:rsidP="007B0620">
            <w:pPr>
              <w:spacing w:before="0" w:after="0" w:line="240" w:lineRule="auto"/>
              <w:contextualSpacing/>
              <w:jc w:val="center"/>
              <w:rPr>
                <w:rFonts w:cs="Calibri"/>
                <w:b/>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B0620" w:rsidRPr="00C316E3" w:rsidRDefault="007B0620" w:rsidP="007B0620">
            <w:pPr>
              <w:spacing w:before="0" w:after="0" w:line="240" w:lineRule="auto"/>
              <w:contextualSpacing/>
              <w:jc w:val="center"/>
              <w:rPr>
                <w:rFonts w:cs="Calibri"/>
                <w:b/>
                <w:sz w:val="28"/>
                <w:szCs w:val="28"/>
                <w:lang w:eastAsia="en-AU"/>
              </w:rPr>
            </w:pPr>
          </w:p>
        </w:tc>
        <w:tc>
          <w:tcPr>
            <w:tcW w:w="5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B0620" w:rsidRPr="00C316E3" w:rsidRDefault="007B0620" w:rsidP="007B0620">
            <w:pPr>
              <w:spacing w:before="0" w:after="0" w:line="240" w:lineRule="auto"/>
              <w:contextualSpacing/>
              <w:jc w:val="center"/>
              <w:rPr>
                <w:rFonts w:cs="Calibri"/>
                <w:b/>
                <w:sz w:val="28"/>
                <w:szCs w:val="28"/>
                <w:lang w:eastAsia="en-AU"/>
              </w:rPr>
            </w:pPr>
          </w:p>
        </w:tc>
      </w:tr>
      <w:tr w:rsidR="00D63475" w:rsidRPr="00C316E3" w:rsidTr="00691A91">
        <w:trPr>
          <w:trHeight w:val="680"/>
        </w:trPr>
        <w:tc>
          <w:tcPr>
            <w:tcW w:w="43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D63475" w:rsidRPr="00D63475" w:rsidRDefault="00D63475" w:rsidP="00D63475">
            <w:pPr>
              <w:numPr>
                <w:ilvl w:val="0"/>
                <w:numId w:val="29"/>
              </w:numPr>
              <w:tabs>
                <w:tab w:val="clear" w:pos="425"/>
              </w:tabs>
              <w:spacing w:before="0" w:after="0" w:line="240" w:lineRule="atLeast"/>
              <w:ind w:left="317" w:hanging="317"/>
            </w:pPr>
            <w:r w:rsidRPr="008E11BE">
              <w:t>Point Ki</w:t>
            </w:r>
            <w:r>
              <w:t>ng Foreshore Reserve Committee o</w:t>
            </w:r>
            <w:r w:rsidRPr="008E11BE">
              <w:t>f Management Inc.</w:t>
            </w:r>
          </w:p>
        </w:tc>
        <w:tc>
          <w:tcPr>
            <w:tcW w:w="12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D63475" w:rsidRPr="00C316E3" w:rsidRDefault="00D63475" w:rsidP="007B0620">
            <w:pPr>
              <w:spacing w:before="0" w:after="0" w:line="240" w:lineRule="atLeast"/>
              <w:contextualSpacing/>
              <w:rPr>
                <w:rFonts w:cs="Calibri"/>
                <w:sz w:val="20"/>
                <w:szCs w:val="20"/>
                <w:lang w:eastAsia="en-AU"/>
              </w:rPr>
            </w:pPr>
            <w:r w:rsidRPr="00C316E3">
              <w:rPr>
                <w:rFonts w:cs="Calibri"/>
                <w:sz w:val="20"/>
                <w:szCs w:val="20"/>
                <w:lang w:eastAsia="en-AU"/>
              </w:rPr>
              <w:t>Port Phillip</w:t>
            </w: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D63475" w:rsidRPr="005B48A4" w:rsidRDefault="00D63475" w:rsidP="007B0620">
            <w:pPr>
              <w:spacing w:before="0" w:after="0" w:line="240" w:lineRule="auto"/>
              <w:contextualSpacing/>
              <w:jc w:val="center"/>
              <w:rPr>
                <w:rFonts w:cs="Calibri"/>
                <w:bCs/>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D63475" w:rsidRPr="00C94640" w:rsidRDefault="00D63475" w:rsidP="007B0620">
            <w:pPr>
              <w:spacing w:before="0" w:after="0" w:line="240" w:lineRule="auto"/>
              <w:contextualSpacing/>
              <w:jc w:val="center"/>
              <w:rPr>
                <w:rFonts w:cs="Calibri"/>
                <w:b/>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D63475" w:rsidRPr="005B48A4" w:rsidRDefault="00C26FA7" w:rsidP="007B0620">
            <w:pPr>
              <w:spacing w:before="0" w:after="0" w:line="240" w:lineRule="auto"/>
              <w:contextualSpacing/>
              <w:jc w:val="center"/>
              <w:rPr>
                <w:rFonts w:cs="Calibri"/>
                <w:bCs/>
                <w:sz w:val="28"/>
                <w:szCs w:val="28"/>
                <w:lang w:eastAsia="en-AU"/>
              </w:rPr>
            </w:pPr>
            <w:r w:rsidRPr="005B48A4">
              <w:rPr>
                <w:rFonts w:cs="Calibri"/>
                <w:bCs/>
                <w:sz w:val="28"/>
                <w:szCs w:val="28"/>
                <w:lang w:eastAsia="en-AU"/>
              </w:rPr>
              <w:sym w:font="Wingdings" w:char="F0FC"/>
            </w:r>
          </w:p>
        </w:tc>
        <w:tc>
          <w:tcPr>
            <w:tcW w:w="5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D63475" w:rsidRPr="00C94640" w:rsidRDefault="00D63475" w:rsidP="007B0620">
            <w:pPr>
              <w:spacing w:before="0" w:after="0" w:line="240" w:lineRule="auto"/>
              <w:contextualSpacing/>
              <w:jc w:val="center"/>
              <w:rPr>
                <w:rFonts w:cs="Calibri"/>
                <w:b/>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D63475" w:rsidRPr="005B48A4" w:rsidRDefault="00D63475" w:rsidP="007B0620">
            <w:pPr>
              <w:spacing w:before="0" w:after="0" w:line="240" w:lineRule="auto"/>
              <w:contextualSpacing/>
              <w:jc w:val="center"/>
              <w:rPr>
                <w:rFonts w:cs="Calibri"/>
                <w:bCs/>
                <w:sz w:val="28"/>
                <w:szCs w:val="28"/>
                <w:lang w:eastAsia="en-AU"/>
              </w:rPr>
            </w:pPr>
            <w:r w:rsidRPr="005B48A4">
              <w:rPr>
                <w:rFonts w:cs="Calibri"/>
                <w:bCs/>
                <w:sz w:val="28"/>
                <w:szCs w:val="28"/>
                <w:lang w:eastAsia="en-AU"/>
              </w:rPr>
              <w:sym w:font="Wingdings" w:char="F0FC"/>
            </w: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D63475" w:rsidRPr="00C94640" w:rsidRDefault="00D63475" w:rsidP="007B0620">
            <w:pPr>
              <w:spacing w:before="0" w:after="0" w:line="240" w:lineRule="auto"/>
              <w:contextualSpacing/>
              <w:jc w:val="center"/>
              <w:rPr>
                <w:rFonts w:cs="Calibri"/>
                <w:b/>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D63475" w:rsidRPr="00C316E3" w:rsidRDefault="00D63475" w:rsidP="007B0620">
            <w:pPr>
              <w:spacing w:before="0" w:after="0" w:line="240" w:lineRule="auto"/>
              <w:contextualSpacing/>
              <w:jc w:val="center"/>
              <w:rPr>
                <w:rFonts w:cs="Calibri"/>
                <w:b/>
                <w:sz w:val="28"/>
                <w:szCs w:val="28"/>
                <w:lang w:eastAsia="en-AU"/>
              </w:rPr>
            </w:pPr>
          </w:p>
        </w:tc>
        <w:tc>
          <w:tcPr>
            <w:tcW w:w="5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D63475" w:rsidRPr="00C316E3" w:rsidRDefault="00D63475" w:rsidP="007B0620">
            <w:pPr>
              <w:spacing w:before="0" w:after="0" w:line="240" w:lineRule="auto"/>
              <w:contextualSpacing/>
              <w:jc w:val="center"/>
              <w:rPr>
                <w:rFonts w:cs="Calibri"/>
                <w:b/>
                <w:sz w:val="28"/>
                <w:szCs w:val="28"/>
                <w:lang w:eastAsia="en-AU"/>
              </w:rPr>
            </w:pPr>
          </w:p>
        </w:tc>
      </w:tr>
      <w:tr w:rsidR="007B0620" w:rsidRPr="00C316E3" w:rsidTr="00691A91">
        <w:trPr>
          <w:trHeight w:val="680"/>
        </w:trPr>
        <w:tc>
          <w:tcPr>
            <w:tcW w:w="43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C316E3" w:rsidRDefault="007B0620" w:rsidP="007B0620">
            <w:pPr>
              <w:numPr>
                <w:ilvl w:val="0"/>
                <w:numId w:val="29"/>
              </w:numPr>
              <w:tabs>
                <w:tab w:val="clear" w:pos="425"/>
              </w:tabs>
              <w:spacing w:before="0" w:after="0" w:line="240" w:lineRule="atLeast"/>
              <w:ind w:left="317" w:hanging="317"/>
              <w:rPr>
                <w:rFonts w:cs="Calibri"/>
                <w:szCs w:val="22"/>
                <w:lang w:eastAsia="en-AU"/>
              </w:rPr>
            </w:pPr>
            <w:r w:rsidRPr="00C316E3">
              <w:rPr>
                <w:rFonts w:cs="Calibri"/>
                <w:szCs w:val="22"/>
                <w:lang w:eastAsia="en-AU"/>
              </w:rPr>
              <w:t>Point Leo Foreshore and Public Park Reserves Incorporated</w:t>
            </w:r>
          </w:p>
        </w:tc>
        <w:tc>
          <w:tcPr>
            <w:tcW w:w="12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C316E3" w:rsidRDefault="007B0620" w:rsidP="007B0620">
            <w:pPr>
              <w:spacing w:before="0" w:after="0" w:line="240" w:lineRule="atLeast"/>
              <w:contextualSpacing/>
              <w:rPr>
                <w:rFonts w:cs="Calibri"/>
                <w:sz w:val="20"/>
                <w:szCs w:val="20"/>
                <w:lang w:eastAsia="en-AU"/>
              </w:rPr>
            </w:pPr>
            <w:r w:rsidRPr="00C316E3">
              <w:rPr>
                <w:rFonts w:cs="Calibri"/>
                <w:sz w:val="20"/>
                <w:szCs w:val="20"/>
                <w:lang w:eastAsia="en-AU"/>
              </w:rPr>
              <w:t>Port Phillip</w:t>
            </w: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5B48A4" w:rsidRDefault="007B0620" w:rsidP="007B0620">
            <w:pPr>
              <w:spacing w:before="0" w:after="0" w:line="240" w:lineRule="auto"/>
              <w:contextualSpacing/>
              <w:jc w:val="center"/>
              <w:rPr>
                <w:rFonts w:cs="Calibri"/>
                <w:b/>
                <w:sz w:val="28"/>
                <w:szCs w:val="28"/>
                <w:lang w:eastAsia="en-AU"/>
              </w:rPr>
            </w:pPr>
            <w:r w:rsidRPr="005B48A4">
              <w:rPr>
                <w:rFonts w:cs="Calibri"/>
                <w:bCs/>
                <w:sz w:val="28"/>
                <w:szCs w:val="28"/>
                <w:lang w:eastAsia="en-AU"/>
              </w:rPr>
              <w:sym w:font="Wingdings" w:char="F0FC"/>
            </w: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C94640" w:rsidRDefault="00B211A0" w:rsidP="007B0620">
            <w:pPr>
              <w:spacing w:before="0" w:after="0" w:line="240" w:lineRule="auto"/>
              <w:contextualSpacing/>
              <w:jc w:val="center"/>
              <w:rPr>
                <w:rFonts w:cs="Calibri"/>
                <w:b/>
                <w:sz w:val="28"/>
                <w:szCs w:val="28"/>
                <w:lang w:eastAsia="en-AU"/>
              </w:rPr>
            </w:pPr>
            <w:r w:rsidRPr="005B48A4">
              <w:rPr>
                <w:rFonts w:cs="Calibri"/>
                <w:bCs/>
                <w:sz w:val="28"/>
                <w:szCs w:val="28"/>
                <w:lang w:eastAsia="en-AU"/>
              </w:rPr>
              <w:sym w:font="Wingdings" w:char="F0FC"/>
            </w: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5B48A4" w:rsidRDefault="007B0620" w:rsidP="007B0620">
            <w:pPr>
              <w:spacing w:before="0" w:after="0" w:line="240" w:lineRule="auto"/>
              <w:contextualSpacing/>
              <w:jc w:val="center"/>
              <w:rPr>
                <w:rFonts w:cs="Calibri"/>
                <w:b/>
                <w:sz w:val="28"/>
                <w:szCs w:val="28"/>
                <w:lang w:eastAsia="en-AU"/>
              </w:rPr>
            </w:pPr>
            <w:r w:rsidRPr="005B48A4">
              <w:rPr>
                <w:rFonts w:cs="Calibri"/>
                <w:bCs/>
                <w:sz w:val="28"/>
                <w:szCs w:val="28"/>
                <w:lang w:eastAsia="en-AU"/>
              </w:rPr>
              <w:sym w:font="Wingdings" w:char="F0FC"/>
            </w:r>
          </w:p>
        </w:tc>
        <w:tc>
          <w:tcPr>
            <w:tcW w:w="5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C94640" w:rsidRDefault="007B0620" w:rsidP="007B0620">
            <w:pPr>
              <w:spacing w:before="0" w:after="0" w:line="240" w:lineRule="auto"/>
              <w:contextualSpacing/>
              <w:jc w:val="center"/>
              <w:rPr>
                <w:rFonts w:cs="Calibri"/>
                <w:b/>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5B48A4" w:rsidRDefault="007B0620" w:rsidP="007B0620">
            <w:pPr>
              <w:spacing w:before="0" w:after="0" w:line="240" w:lineRule="auto"/>
              <w:contextualSpacing/>
              <w:jc w:val="center"/>
              <w:rPr>
                <w:rFonts w:cs="Calibri"/>
                <w:b/>
                <w:sz w:val="28"/>
                <w:szCs w:val="28"/>
                <w:lang w:eastAsia="en-AU"/>
              </w:rPr>
            </w:pPr>
            <w:r w:rsidRPr="005B48A4">
              <w:rPr>
                <w:rFonts w:cs="Calibri"/>
                <w:bCs/>
                <w:sz w:val="28"/>
                <w:szCs w:val="28"/>
                <w:lang w:eastAsia="en-AU"/>
              </w:rPr>
              <w:sym w:font="Wingdings" w:char="F0FC"/>
            </w: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B0620" w:rsidRPr="00C94640" w:rsidRDefault="007B0620" w:rsidP="007B0620">
            <w:pPr>
              <w:spacing w:before="0" w:after="0" w:line="240" w:lineRule="auto"/>
              <w:contextualSpacing/>
              <w:jc w:val="center"/>
              <w:rPr>
                <w:rFonts w:cs="Calibri"/>
                <w:b/>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B0620" w:rsidRPr="00C316E3" w:rsidRDefault="007B0620" w:rsidP="007B0620">
            <w:pPr>
              <w:spacing w:before="0" w:after="0" w:line="240" w:lineRule="auto"/>
              <w:contextualSpacing/>
              <w:jc w:val="center"/>
              <w:rPr>
                <w:rFonts w:cs="Calibri"/>
                <w:b/>
                <w:sz w:val="28"/>
                <w:szCs w:val="28"/>
                <w:lang w:eastAsia="en-AU"/>
              </w:rPr>
            </w:pPr>
          </w:p>
        </w:tc>
        <w:tc>
          <w:tcPr>
            <w:tcW w:w="5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B0620" w:rsidRPr="00C316E3" w:rsidRDefault="007B0620" w:rsidP="007B0620">
            <w:pPr>
              <w:spacing w:before="0" w:after="0" w:line="240" w:lineRule="auto"/>
              <w:contextualSpacing/>
              <w:jc w:val="center"/>
              <w:rPr>
                <w:rFonts w:cs="Calibri"/>
                <w:b/>
                <w:sz w:val="28"/>
                <w:szCs w:val="28"/>
                <w:lang w:eastAsia="en-AU"/>
              </w:rPr>
            </w:pPr>
          </w:p>
        </w:tc>
      </w:tr>
      <w:tr w:rsidR="007B0620" w:rsidRPr="00C316E3" w:rsidTr="00691A91">
        <w:trPr>
          <w:trHeight w:val="680"/>
        </w:trPr>
        <w:tc>
          <w:tcPr>
            <w:tcW w:w="43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C316E3" w:rsidRDefault="007B0620" w:rsidP="007B0620">
            <w:pPr>
              <w:numPr>
                <w:ilvl w:val="0"/>
                <w:numId w:val="29"/>
              </w:numPr>
              <w:tabs>
                <w:tab w:val="clear" w:pos="425"/>
              </w:tabs>
              <w:spacing w:before="0" w:after="0" w:line="240" w:lineRule="atLeast"/>
              <w:ind w:left="317" w:hanging="317"/>
              <w:rPr>
                <w:rFonts w:cs="Calibri"/>
                <w:szCs w:val="22"/>
                <w:lang w:eastAsia="en-AU"/>
              </w:rPr>
            </w:pPr>
            <w:r>
              <w:rPr>
                <w:rFonts w:cs="Calibri"/>
                <w:szCs w:val="22"/>
                <w:lang w:eastAsia="en-AU"/>
              </w:rPr>
              <w:lastRenderedPageBreak/>
              <w:t>Port Franklin Public Purposes and Recreation Reserve Incorporated</w:t>
            </w:r>
          </w:p>
        </w:tc>
        <w:tc>
          <w:tcPr>
            <w:tcW w:w="12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C316E3" w:rsidRDefault="007B0620" w:rsidP="007B0620">
            <w:pPr>
              <w:spacing w:before="0" w:after="0" w:line="240" w:lineRule="atLeast"/>
              <w:contextualSpacing/>
              <w:rPr>
                <w:rFonts w:cs="Calibri"/>
                <w:sz w:val="20"/>
                <w:szCs w:val="20"/>
                <w:lang w:eastAsia="en-AU"/>
              </w:rPr>
            </w:pPr>
            <w:r w:rsidRPr="00C316E3">
              <w:rPr>
                <w:rFonts w:cs="Calibri"/>
                <w:sz w:val="20"/>
                <w:szCs w:val="20"/>
                <w:lang w:eastAsia="en-AU"/>
              </w:rPr>
              <w:t>Gippsland</w:t>
            </w: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5B48A4" w:rsidRDefault="007B0620" w:rsidP="007B0620">
            <w:pPr>
              <w:spacing w:before="0" w:after="0" w:line="240" w:lineRule="auto"/>
              <w:contextualSpacing/>
              <w:jc w:val="center"/>
              <w:rPr>
                <w:rFonts w:cs="Calibri"/>
                <w:bCs/>
                <w:sz w:val="28"/>
                <w:szCs w:val="28"/>
                <w:lang w:eastAsia="en-AU"/>
              </w:rPr>
            </w:pPr>
            <w:bookmarkStart w:id="0" w:name="_GoBack"/>
            <w:bookmarkEnd w:id="0"/>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C94640" w:rsidRDefault="007B0620" w:rsidP="007B0620">
            <w:pPr>
              <w:spacing w:before="0" w:after="0" w:line="240" w:lineRule="auto"/>
              <w:contextualSpacing/>
              <w:jc w:val="center"/>
              <w:rPr>
                <w:rFonts w:cs="Calibri"/>
                <w:b/>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5B48A4" w:rsidRDefault="007B0620" w:rsidP="007B0620">
            <w:pPr>
              <w:spacing w:before="0" w:after="0" w:line="240" w:lineRule="auto"/>
              <w:contextualSpacing/>
              <w:jc w:val="center"/>
              <w:rPr>
                <w:rFonts w:cs="Calibri"/>
                <w:bCs/>
                <w:sz w:val="28"/>
                <w:szCs w:val="28"/>
                <w:lang w:eastAsia="en-AU"/>
              </w:rPr>
            </w:pPr>
          </w:p>
        </w:tc>
        <w:tc>
          <w:tcPr>
            <w:tcW w:w="5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C94640" w:rsidRDefault="007B0620" w:rsidP="007B0620">
            <w:pPr>
              <w:spacing w:before="0" w:after="0" w:line="240" w:lineRule="auto"/>
              <w:contextualSpacing/>
              <w:jc w:val="center"/>
              <w:rPr>
                <w:rFonts w:cs="Calibri"/>
                <w:b/>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5B48A4" w:rsidRDefault="007B0620" w:rsidP="007B0620">
            <w:pPr>
              <w:spacing w:before="0" w:after="0" w:line="240" w:lineRule="auto"/>
              <w:contextualSpacing/>
              <w:jc w:val="center"/>
              <w:rPr>
                <w:rFonts w:cs="Calibri"/>
                <w:bCs/>
                <w:sz w:val="28"/>
                <w:szCs w:val="28"/>
                <w:lang w:eastAsia="en-AU"/>
              </w:rPr>
            </w:pPr>
            <w:r w:rsidRPr="005B48A4">
              <w:rPr>
                <w:rFonts w:cs="Calibri"/>
                <w:bCs/>
                <w:sz w:val="28"/>
                <w:szCs w:val="28"/>
                <w:lang w:eastAsia="en-AU"/>
              </w:rPr>
              <w:sym w:font="Wingdings" w:char="F0FC"/>
            </w: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B0620" w:rsidRPr="00C94640" w:rsidRDefault="007B0620" w:rsidP="007B0620">
            <w:pPr>
              <w:spacing w:before="0" w:after="0" w:line="240" w:lineRule="auto"/>
              <w:contextualSpacing/>
              <w:jc w:val="center"/>
              <w:rPr>
                <w:rFonts w:cs="Calibri"/>
                <w:b/>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B0620" w:rsidRPr="00C316E3" w:rsidRDefault="007B0620" w:rsidP="007B0620">
            <w:pPr>
              <w:spacing w:before="0" w:after="0" w:line="240" w:lineRule="auto"/>
              <w:contextualSpacing/>
              <w:jc w:val="center"/>
              <w:rPr>
                <w:rFonts w:cs="Calibri"/>
                <w:b/>
                <w:sz w:val="28"/>
                <w:szCs w:val="28"/>
                <w:lang w:eastAsia="en-AU"/>
              </w:rPr>
            </w:pPr>
          </w:p>
        </w:tc>
        <w:tc>
          <w:tcPr>
            <w:tcW w:w="5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B0620" w:rsidRPr="00C316E3" w:rsidRDefault="007B0620" w:rsidP="007B0620">
            <w:pPr>
              <w:spacing w:before="0" w:after="0" w:line="240" w:lineRule="auto"/>
              <w:contextualSpacing/>
              <w:jc w:val="center"/>
              <w:rPr>
                <w:rFonts w:cs="Calibri"/>
                <w:b/>
                <w:sz w:val="28"/>
                <w:szCs w:val="28"/>
                <w:lang w:eastAsia="en-AU"/>
              </w:rPr>
            </w:pPr>
          </w:p>
        </w:tc>
      </w:tr>
      <w:tr w:rsidR="007B0620" w:rsidRPr="00C316E3" w:rsidTr="00691A91">
        <w:trPr>
          <w:trHeight w:val="680"/>
        </w:trPr>
        <w:tc>
          <w:tcPr>
            <w:tcW w:w="43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C316E3" w:rsidRDefault="007B0620" w:rsidP="007B0620">
            <w:pPr>
              <w:numPr>
                <w:ilvl w:val="0"/>
                <w:numId w:val="29"/>
              </w:numPr>
              <w:tabs>
                <w:tab w:val="clear" w:pos="425"/>
              </w:tabs>
              <w:spacing w:before="0" w:after="0" w:line="240" w:lineRule="atLeast"/>
              <w:ind w:left="317" w:hanging="317"/>
              <w:rPr>
                <w:rFonts w:cs="Calibri"/>
                <w:szCs w:val="22"/>
                <w:lang w:eastAsia="en-AU"/>
              </w:rPr>
            </w:pPr>
            <w:r w:rsidRPr="00C316E3">
              <w:rPr>
                <w:rFonts w:cs="Calibri"/>
                <w:szCs w:val="22"/>
                <w:lang w:eastAsia="en-AU"/>
              </w:rPr>
              <w:t xml:space="preserve">San Remo Foreshore </w:t>
            </w:r>
            <w:proofErr w:type="spellStart"/>
            <w:r w:rsidRPr="00C316E3">
              <w:rPr>
                <w:rFonts w:cs="Calibri"/>
                <w:szCs w:val="22"/>
                <w:lang w:eastAsia="en-AU"/>
              </w:rPr>
              <w:t>CoM</w:t>
            </w:r>
            <w:proofErr w:type="spellEnd"/>
            <w:r w:rsidRPr="00C316E3">
              <w:rPr>
                <w:rFonts w:cs="Calibri"/>
                <w:szCs w:val="22"/>
                <w:lang w:eastAsia="en-AU"/>
              </w:rPr>
              <w:t xml:space="preserve"> Incorporated</w:t>
            </w:r>
          </w:p>
        </w:tc>
        <w:tc>
          <w:tcPr>
            <w:tcW w:w="12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C316E3" w:rsidRDefault="007B0620" w:rsidP="007B0620">
            <w:pPr>
              <w:spacing w:before="0" w:after="0" w:line="240" w:lineRule="atLeast"/>
              <w:contextualSpacing/>
              <w:rPr>
                <w:rFonts w:cs="Calibri"/>
                <w:sz w:val="20"/>
                <w:szCs w:val="20"/>
                <w:lang w:eastAsia="en-AU"/>
              </w:rPr>
            </w:pPr>
            <w:r w:rsidRPr="00C316E3">
              <w:rPr>
                <w:rFonts w:cs="Calibri"/>
                <w:sz w:val="20"/>
                <w:szCs w:val="20"/>
                <w:lang w:eastAsia="en-AU"/>
              </w:rPr>
              <w:t>Gippsland</w:t>
            </w: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5B48A4" w:rsidRDefault="007B0620" w:rsidP="007B0620">
            <w:pPr>
              <w:spacing w:before="0" w:after="0" w:line="240" w:lineRule="auto"/>
              <w:contextualSpacing/>
              <w:jc w:val="center"/>
              <w:rPr>
                <w:rFonts w:cs="Calibri"/>
                <w:b/>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C94640" w:rsidRDefault="00B211A0" w:rsidP="007B0620">
            <w:pPr>
              <w:spacing w:before="0" w:after="0" w:line="240" w:lineRule="auto"/>
              <w:contextualSpacing/>
              <w:jc w:val="center"/>
              <w:rPr>
                <w:rFonts w:cs="Calibri"/>
                <w:b/>
                <w:sz w:val="28"/>
                <w:szCs w:val="28"/>
                <w:lang w:eastAsia="en-AU"/>
              </w:rPr>
            </w:pPr>
            <w:r w:rsidRPr="005B48A4">
              <w:rPr>
                <w:rFonts w:cs="Calibri"/>
                <w:bCs/>
                <w:sz w:val="28"/>
                <w:szCs w:val="28"/>
                <w:lang w:eastAsia="en-AU"/>
              </w:rPr>
              <w:sym w:font="Wingdings" w:char="F0FC"/>
            </w: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5B48A4" w:rsidRDefault="007B0620" w:rsidP="007B0620">
            <w:pPr>
              <w:spacing w:before="0" w:after="0" w:line="240" w:lineRule="auto"/>
              <w:contextualSpacing/>
              <w:jc w:val="center"/>
              <w:rPr>
                <w:rFonts w:cs="Calibri"/>
                <w:b/>
                <w:sz w:val="28"/>
                <w:szCs w:val="28"/>
                <w:lang w:eastAsia="en-AU"/>
              </w:rPr>
            </w:pPr>
            <w:r w:rsidRPr="005B48A4">
              <w:rPr>
                <w:rFonts w:cs="Calibri"/>
                <w:bCs/>
                <w:sz w:val="28"/>
                <w:szCs w:val="28"/>
                <w:lang w:eastAsia="en-AU"/>
              </w:rPr>
              <w:sym w:font="Wingdings" w:char="F0FC"/>
            </w:r>
          </w:p>
        </w:tc>
        <w:tc>
          <w:tcPr>
            <w:tcW w:w="5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C94640" w:rsidRDefault="007B0620" w:rsidP="007B0620">
            <w:pPr>
              <w:spacing w:before="0" w:after="0" w:line="240" w:lineRule="auto"/>
              <w:contextualSpacing/>
              <w:jc w:val="center"/>
              <w:rPr>
                <w:rFonts w:cs="Calibri"/>
                <w:b/>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5B48A4" w:rsidRDefault="007B0620" w:rsidP="007B0620">
            <w:pPr>
              <w:spacing w:before="0" w:after="0" w:line="240" w:lineRule="auto"/>
              <w:contextualSpacing/>
              <w:jc w:val="center"/>
              <w:rPr>
                <w:rFonts w:cs="Calibri"/>
                <w:b/>
                <w:sz w:val="28"/>
                <w:szCs w:val="28"/>
                <w:lang w:eastAsia="en-AU"/>
              </w:rPr>
            </w:pPr>
            <w:r w:rsidRPr="005B48A4">
              <w:rPr>
                <w:rFonts w:cs="Calibri"/>
                <w:bCs/>
                <w:sz w:val="28"/>
                <w:szCs w:val="28"/>
                <w:lang w:eastAsia="en-AU"/>
              </w:rPr>
              <w:sym w:font="Wingdings" w:char="F0FC"/>
            </w: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B0620" w:rsidRPr="00C94640" w:rsidRDefault="007B0620" w:rsidP="007B0620">
            <w:pPr>
              <w:spacing w:before="0" w:after="0" w:line="240" w:lineRule="auto"/>
              <w:contextualSpacing/>
              <w:jc w:val="center"/>
              <w:rPr>
                <w:rFonts w:cs="Calibri"/>
                <w:b/>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B0620" w:rsidRPr="00C316E3" w:rsidRDefault="007B0620" w:rsidP="007B0620">
            <w:pPr>
              <w:spacing w:before="0" w:after="0" w:line="240" w:lineRule="auto"/>
              <w:contextualSpacing/>
              <w:jc w:val="center"/>
              <w:rPr>
                <w:rFonts w:cs="Calibri"/>
                <w:b/>
                <w:sz w:val="28"/>
                <w:szCs w:val="28"/>
                <w:lang w:eastAsia="en-AU"/>
              </w:rPr>
            </w:pPr>
          </w:p>
        </w:tc>
        <w:tc>
          <w:tcPr>
            <w:tcW w:w="5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B0620" w:rsidRPr="00C316E3" w:rsidRDefault="007B0620" w:rsidP="007B0620">
            <w:pPr>
              <w:spacing w:before="0" w:after="0" w:line="240" w:lineRule="auto"/>
              <w:contextualSpacing/>
              <w:jc w:val="center"/>
              <w:rPr>
                <w:rFonts w:cs="Calibri"/>
                <w:b/>
                <w:sz w:val="28"/>
                <w:szCs w:val="28"/>
                <w:lang w:eastAsia="en-AU"/>
              </w:rPr>
            </w:pPr>
          </w:p>
        </w:tc>
      </w:tr>
      <w:tr w:rsidR="007B0620" w:rsidRPr="00C316E3" w:rsidTr="00691A91">
        <w:trPr>
          <w:trHeight w:val="680"/>
        </w:trPr>
        <w:tc>
          <w:tcPr>
            <w:tcW w:w="43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C316E3" w:rsidRDefault="007B0620" w:rsidP="007B0620">
            <w:pPr>
              <w:numPr>
                <w:ilvl w:val="0"/>
                <w:numId w:val="29"/>
              </w:numPr>
              <w:tabs>
                <w:tab w:val="clear" w:pos="425"/>
              </w:tabs>
              <w:spacing w:before="0" w:after="0" w:line="240" w:lineRule="atLeast"/>
              <w:ind w:left="317" w:hanging="317"/>
              <w:rPr>
                <w:rFonts w:cs="Calibri"/>
                <w:szCs w:val="22"/>
                <w:lang w:eastAsia="en-AU"/>
              </w:rPr>
            </w:pPr>
            <w:r w:rsidRPr="00C316E3">
              <w:rPr>
                <w:rFonts w:cs="Calibri"/>
                <w:szCs w:val="22"/>
                <w:lang w:eastAsia="en-AU"/>
              </w:rPr>
              <w:t xml:space="preserve">Sandy Point Foreshore </w:t>
            </w:r>
            <w:proofErr w:type="spellStart"/>
            <w:r w:rsidRPr="00C316E3">
              <w:rPr>
                <w:rFonts w:cs="Calibri"/>
                <w:szCs w:val="22"/>
                <w:lang w:eastAsia="en-AU"/>
              </w:rPr>
              <w:t>CoM</w:t>
            </w:r>
            <w:proofErr w:type="spellEnd"/>
            <w:r w:rsidRPr="00C316E3">
              <w:rPr>
                <w:rFonts w:cs="Calibri"/>
                <w:szCs w:val="22"/>
                <w:lang w:eastAsia="en-AU"/>
              </w:rPr>
              <w:t xml:space="preserve"> Incorporated</w:t>
            </w:r>
          </w:p>
        </w:tc>
        <w:tc>
          <w:tcPr>
            <w:tcW w:w="12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C316E3" w:rsidRDefault="007B0620" w:rsidP="007B0620">
            <w:pPr>
              <w:spacing w:before="0" w:after="0" w:line="240" w:lineRule="atLeast"/>
              <w:contextualSpacing/>
              <w:rPr>
                <w:rFonts w:cs="Calibri"/>
                <w:sz w:val="20"/>
                <w:szCs w:val="20"/>
                <w:lang w:eastAsia="en-AU"/>
              </w:rPr>
            </w:pPr>
            <w:r w:rsidRPr="00C316E3">
              <w:rPr>
                <w:rFonts w:cs="Calibri"/>
                <w:sz w:val="20"/>
                <w:szCs w:val="20"/>
                <w:lang w:eastAsia="en-AU"/>
              </w:rPr>
              <w:t>Gippsland</w:t>
            </w: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C316E3" w:rsidRDefault="007B0620" w:rsidP="007B0620">
            <w:pPr>
              <w:spacing w:before="0" w:after="0" w:line="240" w:lineRule="auto"/>
              <w:contextualSpacing/>
              <w:jc w:val="center"/>
              <w:rPr>
                <w:rFonts w:cs="Calibri"/>
                <w:b/>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C316E3" w:rsidRDefault="007B0620" w:rsidP="007B0620">
            <w:pPr>
              <w:spacing w:before="0" w:after="0" w:line="240" w:lineRule="auto"/>
              <w:contextualSpacing/>
              <w:jc w:val="center"/>
              <w:rPr>
                <w:rFonts w:cs="Calibri"/>
                <w:b/>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5B48A4" w:rsidRDefault="007B0620" w:rsidP="007B0620">
            <w:pPr>
              <w:spacing w:before="0" w:after="0" w:line="240" w:lineRule="auto"/>
              <w:contextualSpacing/>
              <w:jc w:val="center"/>
              <w:rPr>
                <w:rFonts w:cs="Calibri"/>
                <w:b/>
                <w:sz w:val="28"/>
                <w:szCs w:val="28"/>
                <w:lang w:eastAsia="en-AU"/>
              </w:rPr>
            </w:pPr>
            <w:r w:rsidRPr="005B48A4">
              <w:rPr>
                <w:rFonts w:cs="Calibri"/>
                <w:bCs/>
                <w:sz w:val="28"/>
                <w:szCs w:val="28"/>
                <w:lang w:eastAsia="en-AU"/>
              </w:rPr>
              <w:sym w:font="Wingdings" w:char="F0FC"/>
            </w:r>
          </w:p>
        </w:tc>
        <w:tc>
          <w:tcPr>
            <w:tcW w:w="5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C94640" w:rsidRDefault="007B0620" w:rsidP="007B0620">
            <w:pPr>
              <w:spacing w:before="0" w:after="0" w:line="240" w:lineRule="auto"/>
              <w:contextualSpacing/>
              <w:jc w:val="center"/>
              <w:rPr>
                <w:rFonts w:cs="Calibri"/>
                <w:b/>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5B48A4" w:rsidRDefault="007B0620" w:rsidP="007B0620">
            <w:pPr>
              <w:spacing w:before="0" w:after="0" w:line="240" w:lineRule="auto"/>
              <w:contextualSpacing/>
              <w:jc w:val="center"/>
              <w:rPr>
                <w:rFonts w:cs="Calibri"/>
                <w:b/>
                <w:sz w:val="28"/>
                <w:szCs w:val="28"/>
                <w:lang w:eastAsia="en-AU"/>
              </w:rPr>
            </w:pPr>
            <w:r w:rsidRPr="005B48A4">
              <w:rPr>
                <w:rFonts w:cs="Calibri"/>
                <w:bCs/>
                <w:sz w:val="28"/>
                <w:szCs w:val="28"/>
                <w:lang w:eastAsia="en-AU"/>
              </w:rPr>
              <w:sym w:font="Wingdings" w:char="F0FC"/>
            </w: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B0620" w:rsidRPr="00C94640" w:rsidRDefault="007B0620" w:rsidP="007B0620">
            <w:pPr>
              <w:spacing w:before="0" w:after="0" w:line="240" w:lineRule="auto"/>
              <w:contextualSpacing/>
              <w:jc w:val="center"/>
              <w:rPr>
                <w:rFonts w:cs="Calibri"/>
                <w:b/>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B0620" w:rsidRPr="00C316E3" w:rsidRDefault="007B0620" w:rsidP="007B0620">
            <w:pPr>
              <w:spacing w:before="0" w:after="0" w:line="240" w:lineRule="auto"/>
              <w:contextualSpacing/>
              <w:jc w:val="center"/>
              <w:rPr>
                <w:rFonts w:cs="Calibri"/>
                <w:b/>
                <w:sz w:val="28"/>
                <w:szCs w:val="28"/>
                <w:lang w:eastAsia="en-AU"/>
              </w:rPr>
            </w:pPr>
          </w:p>
        </w:tc>
        <w:tc>
          <w:tcPr>
            <w:tcW w:w="5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B0620" w:rsidRPr="00C316E3" w:rsidRDefault="007B0620" w:rsidP="007B0620">
            <w:pPr>
              <w:spacing w:before="0" w:after="0" w:line="240" w:lineRule="auto"/>
              <w:contextualSpacing/>
              <w:jc w:val="center"/>
              <w:rPr>
                <w:rFonts w:cs="Calibri"/>
                <w:b/>
                <w:sz w:val="28"/>
                <w:szCs w:val="28"/>
                <w:lang w:eastAsia="en-AU"/>
              </w:rPr>
            </w:pPr>
          </w:p>
        </w:tc>
      </w:tr>
      <w:tr w:rsidR="007B0620" w:rsidRPr="00C316E3" w:rsidTr="00691A91">
        <w:trPr>
          <w:trHeight w:val="680"/>
        </w:trPr>
        <w:tc>
          <w:tcPr>
            <w:tcW w:w="43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C316E3" w:rsidRDefault="007B0620" w:rsidP="007B0620">
            <w:pPr>
              <w:numPr>
                <w:ilvl w:val="0"/>
                <w:numId w:val="29"/>
              </w:numPr>
              <w:tabs>
                <w:tab w:val="clear" w:pos="425"/>
              </w:tabs>
              <w:spacing w:before="0" w:after="0" w:line="240" w:lineRule="atLeast"/>
              <w:ind w:left="317" w:hanging="317"/>
              <w:rPr>
                <w:rFonts w:cs="Calibri"/>
                <w:szCs w:val="22"/>
                <w:lang w:eastAsia="en-AU"/>
              </w:rPr>
            </w:pPr>
            <w:r w:rsidRPr="00C316E3">
              <w:rPr>
                <w:rFonts w:cs="Calibri"/>
                <w:szCs w:val="22"/>
                <w:lang w:eastAsia="en-AU"/>
              </w:rPr>
              <w:t xml:space="preserve">Seaspray Reserves </w:t>
            </w:r>
            <w:proofErr w:type="spellStart"/>
            <w:r w:rsidRPr="00C316E3">
              <w:rPr>
                <w:rFonts w:cs="Calibri"/>
                <w:szCs w:val="22"/>
                <w:lang w:eastAsia="en-AU"/>
              </w:rPr>
              <w:t>CoM</w:t>
            </w:r>
            <w:proofErr w:type="spellEnd"/>
            <w:r w:rsidRPr="00C316E3">
              <w:rPr>
                <w:rFonts w:cs="Calibri"/>
                <w:szCs w:val="22"/>
                <w:lang w:eastAsia="en-AU"/>
              </w:rPr>
              <w:t xml:space="preserve"> Incorporated</w:t>
            </w:r>
          </w:p>
        </w:tc>
        <w:tc>
          <w:tcPr>
            <w:tcW w:w="12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C316E3" w:rsidRDefault="007B0620" w:rsidP="007B0620">
            <w:pPr>
              <w:spacing w:before="0" w:after="0" w:line="240" w:lineRule="atLeast"/>
              <w:contextualSpacing/>
              <w:rPr>
                <w:rFonts w:cs="Calibri"/>
                <w:sz w:val="20"/>
                <w:szCs w:val="20"/>
                <w:lang w:eastAsia="en-AU"/>
              </w:rPr>
            </w:pPr>
            <w:r w:rsidRPr="00C316E3">
              <w:rPr>
                <w:rFonts w:cs="Calibri"/>
                <w:sz w:val="20"/>
                <w:szCs w:val="20"/>
                <w:lang w:eastAsia="en-AU"/>
              </w:rPr>
              <w:t>Gippsland</w:t>
            </w: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5B48A4" w:rsidRDefault="007B0620" w:rsidP="007B0620">
            <w:pPr>
              <w:spacing w:before="0" w:after="0" w:line="240" w:lineRule="auto"/>
              <w:contextualSpacing/>
              <w:jc w:val="center"/>
              <w:rPr>
                <w:rFonts w:cs="Calibri"/>
                <w:b/>
                <w:sz w:val="28"/>
                <w:szCs w:val="28"/>
                <w:lang w:eastAsia="en-AU"/>
              </w:rPr>
            </w:pPr>
            <w:r w:rsidRPr="005B48A4">
              <w:rPr>
                <w:rFonts w:cs="Calibri"/>
                <w:bCs/>
                <w:sz w:val="28"/>
                <w:szCs w:val="28"/>
                <w:lang w:eastAsia="en-AU"/>
              </w:rPr>
              <w:sym w:font="Wingdings" w:char="F0FC"/>
            </w: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5B48A4" w:rsidRDefault="007B0620" w:rsidP="007B0620">
            <w:pPr>
              <w:spacing w:before="0" w:after="0" w:line="240" w:lineRule="auto"/>
              <w:contextualSpacing/>
              <w:jc w:val="center"/>
              <w:rPr>
                <w:rFonts w:cs="Calibri"/>
                <w:b/>
                <w:sz w:val="28"/>
                <w:szCs w:val="28"/>
                <w:lang w:eastAsia="en-AU"/>
              </w:rPr>
            </w:pPr>
            <w:r w:rsidRPr="005B48A4">
              <w:rPr>
                <w:rFonts w:cs="Calibri"/>
                <w:bCs/>
                <w:sz w:val="28"/>
                <w:szCs w:val="28"/>
                <w:lang w:eastAsia="en-AU"/>
              </w:rPr>
              <w:sym w:font="Wingdings" w:char="F0FC"/>
            </w: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5B48A4" w:rsidRDefault="007B0620" w:rsidP="007B0620">
            <w:pPr>
              <w:spacing w:before="0" w:after="0" w:line="240" w:lineRule="auto"/>
              <w:contextualSpacing/>
              <w:jc w:val="center"/>
              <w:rPr>
                <w:rFonts w:cs="Calibri"/>
                <w:b/>
                <w:sz w:val="28"/>
                <w:szCs w:val="28"/>
                <w:lang w:eastAsia="en-AU"/>
              </w:rPr>
            </w:pPr>
            <w:r w:rsidRPr="005B48A4">
              <w:rPr>
                <w:rFonts w:cs="Calibri"/>
                <w:bCs/>
                <w:sz w:val="28"/>
                <w:szCs w:val="28"/>
                <w:lang w:eastAsia="en-AU"/>
              </w:rPr>
              <w:sym w:font="Wingdings" w:char="F0FC"/>
            </w:r>
          </w:p>
        </w:tc>
        <w:tc>
          <w:tcPr>
            <w:tcW w:w="5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C94640" w:rsidRDefault="007B0620" w:rsidP="007B0620">
            <w:pPr>
              <w:spacing w:before="0" w:after="0" w:line="240" w:lineRule="auto"/>
              <w:contextualSpacing/>
              <w:jc w:val="center"/>
              <w:rPr>
                <w:rFonts w:cs="Calibri"/>
                <w:b/>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5B48A4" w:rsidRDefault="007B0620" w:rsidP="007B0620">
            <w:pPr>
              <w:spacing w:before="0" w:after="0" w:line="240" w:lineRule="auto"/>
              <w:contextualSpacing/>
              <w:jc w:val="center"/>
              <w:rPr>
                <w:rFonts w:cs="Calibri"/>
                <w:b/>
                <w:sz w:val="28"/>
                <w:szCs w:val="28"/>
                <w:lang w:eastAsia="en-AU"/>
              </w:rPr>
            </w:pPr>
            <w:r w:rsidRPr="005B48A4">
              <w:rPr>
                <w:rFonts w:cs="Calibri"/>
                <w:bCs/>
                <w:sz w:val="28"/>
                <w:szCs w:val="28"/>
                <w:lang w:eastAsia="en-AU"/>
              </w:rPr>
              <w:sym w:font="Wingdings" w:char="F0FC"/>
            </w: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B0620" w:rsidRPr="00C94640" w:rsidRDefault="007B0620" w:rsidP="007B0620">
            <w:pPr>
              <w:spacing w:before="0" w:after="0" w:line="240" w:lineRule="auto"/>
              <w:contextualSpacing/>
              <w:jc w:val="center"/>
              <w:rPr>
                <w:rFonts w:cs="Calibri"/>
                <w:b/>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B0620" w:rsidRPr="00C316E3" w:rsidRDefault="007B0620" w:rsidP="007B0620">
            <w:pPr>
              <w:spacing w:before="0" w:after="0" w:line="240" w:lineRule="auto"/>
              <w:contextualSpacing/>
              <w:jc w:val="center"/>
              <w:rPr>
                <w:rFonts w:cs="Calibri"/>
                <w:b/>
                <w:sz w:val="28"/>
                <w:szCs w:val="28"/>
                <w:lang w:eastAsia="en-AU"/>
              </w:rPr>
            </w:pPr>
          </w:p>
        </w:tc>
        <w:tc>
          <w:tcPr>
            <w:tcW w:w="5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B0620" w:rsidRPr="00C316E3" w:rsidRDefault="007B0620" w:rsidP="007B0620">
            <w:pPr>
              <w:spacing w:before="0" w:after="0" w:line="240" w:lineRule="auto"/>
              <w:contextualSpacing/>
              <w:jc w:val="center"/>
              <w:rPr>
                <w:rFonts w:cs="Calibri"/>
                <w:b/>
                <w:sz w:val="28"/>
                <w:szCs w:val="28"/>
                <w:lang w:eastAsia="en-AU"/>
              </w:rPr>
            </w:pPr>
          </w:p>
        </w:tc>
      </w:tr>
      <w:tr w:rsidR="007B0620" w:rsidRPr="00C316E3" w:rsidTr="00691A91">
        <w:trPr>
          <w:trHeight w:val="680"/>
        </w:trPr>
        <w:tc>
          <w:tcPr>
            <w:tcW w:w="43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C316E3" w:rsidRDefault="007B0620" w:rsidP="007B0620">
            <w:pPr>
              <w:numPr>
                <w:ilvl w:val="0"/>
                <w:numId w:val="29"/>
              </w:numPr>
              <w:tabs>
                <w:tab w:val="clear" w:pos="425"/>
              </w:tabs>
              <w:spacing w:before="0" w:after="0" w:line="240" w:lineRule="atLeast"/>
              <w:ind w:left="317" w:hanging="317"/>
              <w:rPr>
                <w:rFonts w:cs="Calibri"/>
                <w:szCs w:val="22"/>
                <w:lang w:eastAsia="en-AU"/>
              </w:rPr>
            </w:pPr>
            <w:r>
              <w:rPr>
                <w:rFonts w:cs="Calibri"/>
                <w:szCs w:val="22"/>
                <w:lang w:eastAsia="en-AU"/>
              </w:rPr>
              <w:t>Shallow Inlet Camping and Recreation Reserve Incorporated</w:t>
            </w:r>
          </w:p>
        </w:tc>
        <w:tc>
          <w:tcPr>
            <w:tcW w:w="12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C316E3" w:rsidRDefault="007B0620" w:rsidP="007B0620">
            <w:pPr>
              <w:spacing w:before="0" w:after="0" w:line="240" w:lineRule="atLeast"/>
              <w:contextualSpacing/>
              <w:rPr>
                <w:rFonts w:cs="Calibri"/>
                <w:sz w:val="20"/>
                <w:szCs w:val="20"/>
                <w:lang w:eastAsia="en-AU"/>
              </w:rPr>
            </w:pPr>
            <w:r w:rsidRPr="00C316E3">
              <w:rPr>
                <w:rFonts w:cs="Calibri"/>
                <w:sz w:val="20"/>
                <w:szCs w:val="20"/>
                <w:lang w:eastAsia="en-AU"/>
              </w:rPr>
              <w:t>Gippsland</w:t>
            </w: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5B48A4" w:rsidRDefault="007B0620" w:rsidP="007B0620">
            <w:pPr>
              <w:spacing w:before="0" w:after="0" w:line="240" w:lineRule="auto"/>
              <w:contextualSpacing/>
              <w:jc w:val="center"/>
              <w:rPr>
                <w:rFonts w:cs="Calibri"/>
                <w:bCs/>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5B48A4" w:rsidRDefault="007B0620" w:rsidP="007B0620">
            <w:pPr>
              <w:spacing w:before="0" w:after="0" w:line="240" w:lineRule="auto"/>
              <w:contextualSpacing/>
              <w:jc w:val="center"/>
              <w:rPr>
                <w:rFonts w:cs="Calibri"/>
                <w:bCs/>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5B48A4" w:rsidRDefault="007B0620" w:rsidP="007B0620">
            <w:pPr>
              <w:spacing w:before="0" w:after="0" w:line="240" w:lineRule="auto"/>
              <w:contextualSpacing/>
              <w:jc w:val="center"/>
              <w:rPr>
                <w:rFonts w:cs="Calibri"/>
                <w:bCs/>
                <w:sz w:val="28"/>
                <w:szCs w:val="28"/>
                <w:lang w:eastAsia="en-AU"/>
              </w:rPr>
            </w:pPr>
          </w:p>
        </w:tc>
        <w:tc>
          <w:tcPr>
            <w:tcW w:w="5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C94640" w:rsidRDefault="007B0620" w:rsidP="007B0620">
            <w:pPr>
              <w:spacing w:before="0" w:after="0" w:line="240" w:lineRule="auto"/>
              <w:contextualSpacing/>
              <w:jc w:val="center"/>
              <w:rPr>
                <w:rFonts w:cs="Calibri"/>
                <w:b/>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5B48A4" w:rsidRDefault="007B0620" w:rsidP="007B0620">
            <w:pPr>
              <w:spacing w:before="0" w:after="0" w:line="240" w:lineRule="auto"/>
              <w:contextualSpacing/>
              <w:jc w:val="center"/>
              <w:rPr>
                <w:rFonts w:cs="Calibri"/>
                <w:bCs/>
                <w:sz w:val="28"/>
                <w:szCs w:val="28"/>
                <w:lang w:eastAsia="en-AU"/>
              </w:rPr>
            </w:pPr>
            <w:r w:rsidRPr="005B48A4">
              <w:rPr>
                <w:rFonts w:cs="Calibri"/>
                <w:bCs/>
                <w:sz w:val="28"/>
                <w:szCs w:val="28"/>
                <w:lang w:eastAsia="en-AU"/>
              </w:rPr>
              <w:sym w:font="Wingdings" w:char="F0FC"/>
            </w: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B0620" w:rsidRPr="00C94640" w:rsidRDefault="007B0620" w:rsidP="007B0620">
            <w:pPr>
              <w:spacing w:before="0" w:after="0" w:line="240" w:lineRule="auto"/>
              <w:contextualSpacing/>
              <w:jc w:val="center"/>
              <w:rPr>
                <w:rFonts w:cs="Calibri"/>
                <w:b/>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B0620" w:rsidRPr="00C316E3" w:rsidRDefault="007B0620" w:rsidP="007B0620">
            <w:pPr>
              <w:spacing w:before="0" w:after="0" w:line="240" w:lineRule="auto"/>
              <w:contextualSpacing/>
              <w:jc w:val="center"/>
              <w:rPr>
                <w:rFonts w:cs="Calibri"/>
                <w:b/>
                <w:sz w:val="28"/>
                <w:szCs w:val="28"/>
                <w:lang w:eastAsia="en-AU"/>
              </w:rPr>
            </w:pPr>
          </w:p>
        </w:tc>
        <w:tc>
          <w:tcPr>
            <w:tcW w:w="5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B0620" w:rsidRPr="00C316E3" w:rsidRDefault="007B0620" w:rsidP="007B0620">
            <w:pPr>
              <w:spacing w:before="0" w:after="0" w:line="240" w:lineRule="auto"/>
              <w:contextualSpacing/>
              <w:jc w:val="center"/>
              <w:rPr>
                <w:rFonts w:cs="Calibri"/>
                <w:b/>
                <w:sz w:val="28"/>
                <w:szCs w:val="28"/>
                <w:lang w:eastAsia="en-AU"/>
              </w:rPr>
            </w:pPr>
          </w:p>
        </w:tc>
      </w:tr>
      <w:tr w:rsidR="007B0620" w:rsidRPr="00C316E3" w:rsidTr="00691A91">
        <w:trPr>
          <w:trHeight w:val="680"/>
        </w:trPr>
        <w:tc>
          <w:tcPr>
            <w:tcW w:w="43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C316E3" w:rsidRDefault="007B0620" w:rsidP="007B0620">
            <w:pPr>
              <w:numPr>
                <w:ilvl w:val="0"/>
                <w:numId w:val="29"/>
              </w:numPr>
              <w:tabs>
                <w:tab w:val="clear" w:pos="425"/>
              </w:tabs>
              <w:spacing w:before="0" w:after="0" w:line="240" w:lineRule="atLeast"/>
              <w:ind w:left="317" w:hanging="317"/>
              <w:rPr>
                <w:rFonts w:cs="Calibri"/>
                <w:szCs w:val="22"/>
                <w:lang w:eastAsia="en-AU"/>
              </w:rPr>
            </w:pPr>
            <w:r w:rsidRPr="00C316E3">
              <w:rPr>
                <w:rFonts w:cs="Calibri"/>
                <w:szCs w:val="22"/>
                <w:lang w:eastAsia="en-AU"/>
              </w:rPr>
              <w:t xml:space="preserve">Shoreham Foreshore Reserve </w:t>
            </w:r>
            <w:proofErr w:type="spellStart"/>
            <w:r w:rsidRPr="00C316E3">
              <w:rPr>
                <w:rFonts w:cs="Calibri"/>
                <w:szCs w:val="22"/>
                <w:lang w:eastAsia="en-AU"/>
              </w:rPr>
              <w:t>CoM</w:t>
            </w:r>
            <w:proofErr w:type="spellEnd"/>
            <w:r w:rsidRPr="00C316E3">
              <w:rPr>
                <w:rFonts w:cs="Calibri"/>
                <w:szCs w:val="22"/>
                <w:lang w:eastAsia="en-AU"/>
              </w:rPr>
              <w:t xml:space="preserve"> Inc</w:t>
            </w:r>
          </w:p>
        </w:tc>
        <w:tc>
          <w:tcPr>
            <w:tcW w:w="12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C316E3" w:rsidRDefault="007B0620" w:rsidP="007B0620">
            <w:pPr>
              <w:spacing w:before="0" w:after="0" w:line="240" w:lineRule="atLeast"/>
              <w:contextualSpacing/>
              <w:rPr>
                <w:rFonts w:cs="Calibri"/>
                <w:sz w:val="20"/>
                <w:szCs w:val="20"/>
                <w:lang w:eastAsia="en-AU"/>
              </w:rPr>
            </w:pPr>
            <w:r w:rsidRPr="00C316E3">
              <w:rPr>
                <w:rFonts w:cs="Calibri"/>
                <w:sz w:val="20"/>
                <w:szCs w:val="20"/>
                <w:lang w:eastAsia="en-AU"/>
              </w:rPr>
              <w:t>Port Phillip</w:t>
            </w: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C316E3" w:rsidRDefault="007B0620" w:rsidP="007B0620">
            <w:pPr>
              <w:spacing w:before="0" w:after="0" w:line="240" w:lineRule="auto"/>
              <w:contextualSpacing/>
              <w:jc w:val="center"/>
              <w:rPr>
                <w:rFonts w:cs="Calibri"/>
                <w:b/>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C316E3" w:rsidRDefault="007B0620" w:rsidP="007B0620">
            <w:pPr>
              <w:spacing w:before="0" w:after="0" w:line="240" w:lineRule="auto"/>
              <w:contextualSpacing/>
              <w:jc w:val="center"/>
              <w:rPr>
                <w:rFonts w:cs="Calibri"/>
                <w:b/>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5B48A4" w:rsidRDefault="007B0620" w:rsidP="007B0620">
            <w:pPr>
              <w:spacing w:before="0" w:after="0" w:line="240" w:lineRule="auto"/>
              <w:contextualSpacing/>
              <w:jc w:val="center"/>
              <w:rPr>
                <w:rFonts w:cs="Calibri"/>
                <w:b/>
                <w:sz w:val="28"/>
                <w:szCs w:val="28"/>
                <w:lang w:eastAsia="en-AU"/>
              </w:rPr>
            </w:pPr>
            <w:r w:rsidRPr="005B48A4">
              <w:rPr>
                <w:rFonts w:cs="Calibri"/>
                <w:bCs/>
                <w:sz w:val="28"/>
                <w:szCs w:val="28"/>
                <w:lang w:eastAsia="en-AU"/>
              </w:rPr>
              <w:sym w:font="Wingdings" w:char="F0FC"/>
            </w:r>
          </w:p>
        </w:tc>
        <w:tc>
          <w:tcPr>
            <w:tcW w:w="5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C94640" w:rsidRDefault="007B0620" w:rsidP="007B0620">
            <w:pPr>
              <w:spacing w:before="0" w:after="0" w:line="240" w:lineRule="auto"/>
              <w:contextualSpacing/>
              <w:jc w:val="center"/>
              <w:rPr>
                <w:rFonts w:cs="Calibri"/>
                <w:b/>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5B48A4" w:rsidRDefault="007B0620" w:rsidP="007B0620">
            <w:pPr>
              <w:spacing w:before="0" w:after="0" w:line="240" w:lineRule="auto"/>
              <w:contextualSpacing/>
              <w:jc w:val="center"/>
              <w:rPr>
                <w:rFonts w:cs="Calibri"/>
                <w:b/>
                <w:sz w:val="28"/>
                <w:szCs w:val="28"/>
                <w:lang w:eastAsia="en-AU"/>
              </w:rPr>
            </w:pPr>
            <w:r w:rsidRPr="005B48A4">
              <w:rPr>
                <w:rFonts w:cs="Calibri"/>
                <w:bCs/>
                <w:sz w:val="28"/>
                <w:szCs w:val="28"/>
                <w:lang w:eastAsia="en-AU"/>
              </w:rPr>
              <w:sym w:font="Wingdings" w:char="F0FC"/>
            </w: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B0620" w:rsidRPr="00C94640" w:rsidRDefault="007B0620" w:rsidP="007B0620">
            <w:pPr>
              <w:spacing w:before="0" w:after="0" w:line="240" w:lineRule="auto"/>
              <w:contextualSpacing/>
              <w:jc w:val="center"/>
              <w:rPr>
                <w:rFonts w:cs="Calibri"/>
                <w:b/>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B0620" w:rsidRPr="00C316E3" w:rsidRDefault="007B0620" w:rsidP="007B0620">
            <w:pPr>
              <w:spacing w:before="0" w:after="0" w:line="240" w:lineRule="auto"/>
              <w:contextualSpacing/>
              <w:jc w:val="center"/>
              <w:rPr>
                <w:rFonts w:cs="Calibri"/>
                <w:b/>
                <w:sz w:val="28"/>
                <w:szCs w:val="28"/>
                <w:lang w:eastAsia="en-AU"/>
              </w:rPr>
            </w:pPr>
          </w:p>
        </w:tc>
        <w:tc>
          <w:tcPr>
            <w:tcW w:w="5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B0620" w:rsidRPr="00C316E3" w:rsidRDefault="007B0620" w:rsidP="007B0620">
            <w:pPr>
              <w:spacing w:before="0" w:after="0" w:line="240" w:lineRule="auto"/>
              <w:contextualSpacing/>
              <w:jc w:val="center"/>
              <w:rPr>
                <w:rFonts w:cs="Calibri"/>
                <w:b/>
                <w:sz w:val="28"/>
                <w:szCs w:val="28"/>
                <w:lang w:eastAsia="en-AU"/>
              </w:rPr>
            </w:pPr>
          </w:p>
        </w:tc>
      </w:tr>
      <w:tr w:rsidR="005244B8" w:rsidRPr="00C316E3" w:rsidTr="0074080F">
        <w:trPr>
          <w:trHeight w:val="680"/>
        </w:trPr>
        <w:tc>
          <w:tcPr>
            <w:tcW w:w="43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5244B8" w:rsidRPr="00C316E3" w:rsidRDefault="005244B8" w:rsidP="007B0620">
            <w:pPr>
              <w:numPr>
                <w:ilvl w:val="0"/>
                <w:numId w:val="29"/>
              </w:numPr>
              <w:tabs>
                <w:tab w:val="clear" w:pos="425"/>
              </w:tabs>
              <w:spacing w:before="0" w:after="0" w:line="240" w:lineRule="atLeast"/>
              <w:ind w:left="317" w:hanging="317"/>
              <w:rPr>
                <w:rFonts w:cs="Calibri"/>
                <w:szCs w:val="22"/>
                <w:lang w:eastAsia="en-AU"/>
              </w:rPr>
            </w:pPr>
            <w:r>
              <w:rPr>
                <w:rFonts w:cs="Calibri"/>
                <w:szCs w:val="22"/>
                <w:lang w:eastAsia="en-AU"/>
              </w:rPr>
              <w:t>Toolangi Forest Discovery Centre</w:t>
            </w:r>
            <w:r w:rsidR="0074080F">
              <w:rPr>
                <w:rFonts w:cs="Calibri"/>
                <w:szCs w:val="22"/>
                <w:lang w:eastAsia="en-AU"/>
              </w:rPr>
              <w:t xml:space="preserve"> Committee of Management Incorporated</w:t>
            </w:r>
          </w:p>
        </w:tc>
        <w:tc>
          <w:tcPr>
            <w:tcW w:w="12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5244B8" w:rsidRPr="00C316E3" w:rsidRDefault="0074080F" w:rsidP="007B0620">
            <w:pPr>
              <w:spacing w:before="0" w:after="0" w:line="240" w:lineRule="atLeast"/>
              <w:contextualSpacing/>
              <w:rPr>
                <w:rFonts w:cs="Calibri"/>
                <w:sz w:val="20"/>
                <w:szCs w:val="20"/>
                <w:lang w:eastAsia="en-AU"/>
              </w:rPr>
            </w:pPr>
            <w:r>
              <w:rPr>
                <w:rFonts w:cs="Calibri"/>
                <w:sz w:val="20"/>
                <w:szCs w:val="20"/>
                <w:lang w:eastAsia="en-AU"/>
              </w:rPr>
              <w:t>Hume</w:t>
            </w: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5244B8" w:rsidRPr="005B48A4" w:rsidRDefault="005244B8" w:rsidP="007B0620">
            <w:pPr>
              <w:spacing w:before="0" w:after="0" w:line="240" w:lineRule="auto"/>
              <w:contextualSpacing/>
              <w:jc w:val="center"/>
              <w:rPr>
                <w:rFonts w:cs="Calibri"/>
                <w:bCs/>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5244B8" w:rsidRPr="00C94640" w:rsidRDefault="005244B8" w:rsidP="007B0620">
            <w:pPr>
              <w:spacing w:before="0" w:after="0" w:line="240" w:lineRule="auto"/>
              <w:contextualSpacing/>
              <w:jc w:val="center"/>
              <w:rPr>
                <w:rFonts w:cs="Calibri"/>
                <w:b/>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5244B8" w:rsidRPr="005B48A4" w:rsidRDefault="005244B8" w:rsidP="007B0620">
            <w:pPr>
              <w:spacing w:before="0" w:after="0" w:line="240" w:lineRule="auto"/>
              <w:contextualSpacing/>
              <w:jc w:val="center"/>
              <w:rPr>
                <w:rFonts w:cs="Calibri"/>
                <w:bCs/>
                <w:sz w:val="28"/>
                <w:szCs w:val="28"/>
                <w:lang w:eastAsia="en-AU"/>
              </w:rPr>
            </w:pPr>
          </w:p>
        </w:tc>
        <w:tc>
          <w:tcPr>
            <w:tcW w:w="5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5244B8" w:rsidRPr="00C94640" w:rsidRDefault="005244B8" w:rsidP="007B0620">
            <w:pPr>
              <w:spacing w:before="0" w:after="0" w:line="240" w:lineRule="auto"/>
              <w:contextualSpacing/>
              <w:jc w:val="center"/>
              <w:rPr>
                <w:rFonts w:cs="Calibri"/>
                <w:b/>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5244B8" w:rsidRPr="005B48A4" w:rsidRDefault="005244B8" w:rsidP="007B0620">
            <w:pPr>
              <w:spacing w:before="0" w:after="0" w:line="240" w:lineRule="auto"/>
              <w:contextualSpacing/>
              <w:jc w:val="center"/>
              <w:rPr>
                <w:rFonts w:cs="Calibri"/>
                <w:bCs/>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5244B8" w:rsidRPr="00C94640" w:rsidRDefault="005244B8" w:rsidP="007B0620">
            <w:pPr>
              <w:spacing w:before="0" w:after="0" w:line="240" w:lineRule="auto"/>
              <w:contextualSpacing/>
              <w:jc w:val="center"/>
              <w:rPr>
                <w:rFonts w:cs="Calibri"/>
                <w:b/>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5244B8" w:rsidRPr="00C316E3" w:rsidRDefault="005244B8" w:rsidP="007B0620">
            <w:pPr>
              <w:spacing w:before="0" w:after="0" w:line="240" w:lineRule="auto"/>
              <w:contextualSpacing/>
              <w:jc w:val="center"/>
              <w:rPr>
                <w:rFonts w:cs="Calibri"/>
                <w:b/>
                <w:sz w:val="28"/>
                <w:szCs w:val="28"/>
                <w:lang w:eastAsia="en-AU"/>
              </w:rPr>
            </w:pPr>
          </w:p>
        </w:tc>
        <w:tc>
          <w:tcPr>
            <w:tcW w:w="5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5244B8" w:rsidRPr="00C316E3" w:rsidRDefault="0074080F" w:rsidP="007B0620">
            <w:pPr>
              <w:spacing w:before="0" w:after="0" w:line="240" w:lineRule="auto"/>
              <w:contextualSpacing/>
              <w:jc w:val="center"/>
              <w:rPr>
                <w:rFonts w:cs="Calibri"/>
                <w:b/>
                <w:sz w:val="28"/>
                <w:szCs w:val="28"/>
                <w:lang w:eastAsia="en-AU"/>
              </w:rPr>
            </w:pPr>
            <w:r w:rsidRPr="005B48A4">
              <w:rPr>
                <w:rFonts w:cs="Calibri"/>
                <w:bCs/>
                <w:sz w:val="28"/>
                <w:szCs w:val="28"/>
                <w:lang w:eastAsia="en-AU"/>
              </w:rPr>
              <w:sym w:font="Wingdings" w:char="F0FC"/>
            </w:r>
          </w:p>
        </w:tc>
      </w:tr>
      <w:tr w:rsidR="007B0620" w:rsidRPr="00C316E3" w:rsidTr="00691A91">
        <w:trPr>
          <w:trHeight w:val="680"/>
        </w:trPr>
        <w:tc>
          <w:tcPr>
            <w:tcW w:w="43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C316E3" w:rsidRDefault="007B0620" w:rsidP="007B0620">
            <w:pPr>
              <w:numPr>
                <w:ilvl w:val="0"/>
                <w:numId w:val="29"/>
              </w:numPr>
              <w:tabs>
                <w:tab w:val="clear" w:pos="425"/>
              </w:tabs>
              <w:spacing w:before="0" w:after="0" w:line="240" w:lineRule="atLeast"/>
              <w:ind w:left="317" w:hanging="317"/>
              <w:rPr>
                <w:rFonts w:cs="Calibri"/>
                <w:szCs w:val="22"/>
                <w:lang w:eastAsia="en-AU"/>
              </w:rPr>
            </w:pPr>
            <w:r w:rsidRPr="00C316E3">
              <w:rPr>
                <w:rFonts w:cs="Calibri"/>
                <w:szCs w:val="22"/>
                <w:lang w:eastAsia="en-AU"/>
              </w:rPr>
              <w:t xml:space="preserve">Tooradin Foreshore </w:t>
            </w:r>
            <w:proofErr w:type="spellStart"/>
            <w:r w:rsidRPr="00C316E3">
              <w:rPr>
                <w:rFonts w:cs="Calibri"/>
                <w:szCs w:val="22"/>
                <w:lang w:eastAsia="en-AU"/>
              </w:rPr>
              <w:t>CoM</w:t>
            </w:r>
            <w:proofErr w:type="spellEnd"/>
            <w:r w:rsidRPr="00C316E3">
              <w:rPr>
                <w:rFonts w:cs="Calibri"/>
                <w:szCs w:val="22"/>
                <w:lang w:eastAsia="en-AU"/>
              </w:rPr>
              <w:t xml:space="preserve"> Inc</w:t>
            </w:r>
          </w:p>
        </w:tc>
        <w:tc>
          <w:tcPr>
            <w:tcW w:w="12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C316E3" w:rsidRDefault="007B0620" w:rsidP="007B0620">
            <w:pPr>
              <w:spacing w:before="0" w:after="0" w:line="240" w:lineRule="atLeast"/>
              <w:contextualSpacing/>
              <w:rPr>
                <w:rFonts w:cs="Calibri"/>
                <w:sz w:val="20"/>
                <w:szCs w:val="20"/>
                <w:lang w:eastAsia="en-AU"/>
              </w:rPr>
            </w:pPr>
            <w:r w:rsidRPr="00C316E3">
              <w:rPr>
                <w:rFonts w:cs="Calibri"/>
                <w:sz w:val="20"/>
                <w:szCs w:val="20"/>
                <w:lang w:eastAsia="en-AU"/>
              </w:rPr>
              <w:t>Port Phillip</w:t>
            </w: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5B48A4" w:rsidRDefault="007B0620" w:rsidP="007B0620">
            <w:pPr>
              <w:spacing w:before="0" w:after="0" w:line="240" w:lineRule="auto"/>
              <w:contextualSpacing/>
              <w:jc w:val="center"/>
              <w:rPr>
                <w:rFonts w:cs="Calibri"/>
                <w:b/>
                <w:sz w:val="28"/>
                <w:szCs w:val="28"/>
                <w:lang w:eastAsia="en-AU"/>
              </w:rPr>
            </w:pPr>
            <w:r w:rsidRPr="005B48A4">
              <w:rPr>
                <w:rFonts w:cs="Calibri"/>
                <w:bCs/>
                <w:sz w:val="28"/>
                <w:szCs w:val="28"/>
                <w:lang w:eastAsia="en-AU"/>
              </w:rPr>
              <w:sym w:font="Wingdings" w:char="F0FC"/>
            </w: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C94640" w:rsidRDefault="007B0620" w:rsidP="007B0620">
            <w:pPr>
              <w:spacing w:before="0" w:after="0" w:line="240" w:lineRule="auto"/>
              <w:contextualSpacing/>
              <w:jc w:val="center"/>
              <w:rPr>
                <w:rFonts w:cs="Calibri"/>
                <w:b/>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5B48A4" w:rsidRDefault="007B0620" w:rsidP="007B0620">
            <w:pPr>
              <w:spacing w:before="0" w:after="0" w:line="240" w:lineRule="auto"/>
              <w:contextualSpacing/>
              <w:jc w:val="center"/>
              <w:rPr>
                <w:rFonts w:cs="Calibri"/>
                <w:b/>
                <w:sz w:val="28"/>
                <w:szCs w:val="28"/>
                <w:lang w:eastAsia="en-AU"/>
              </w:rPr>
            </w:pPr>
            <w:r w:rsidRPr="005B48A4">
              <w:rPr>
                <w:rFonts w:cs="Calibri"/>
                <w:bCs/>
                <w:sz w:val="28"/>
                <w:szCs w:val="28"/>
                <w:lang w:eastAsia="en-AU"/>
              </w:rPr>
              <w:sym w:font="Wingdings" w:char="F0FC"/>
            </w:r>
          </w:p>
        </w:tc>
        <w:tc>
          <w:tcPr>
            <w:tcW w:w="5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C94640" w:rsidRDefault="007B0620" w:rsidP="007B0620">
            <w:pPr>
              <w:spacing w:before="0" w:after="0" w:line="240" w:lineRule="auto"/>
              <w:contextualSpacing/>
              <w:jc w:val="center"/>
              <w:rPr>
                <w:rFonts w:cs="Calibri"/>
                <w:b/>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5B48A4" w:rsidRDefault="007B0620" w:rsidP="007B0620">
            <w:pPr>
              <w:spacing w:before="0" w:after="0" w:line="240" w:lineRule="auto"/>
              <w:contextualSpacing/>
              <w:jc w:val="center"/>
              <w:rPr>
                <w:rFonts w:cs="Calibri"/>
                <w:b/>
                <w:sz w:val="28"/>
                <w:szCs w:val="28"/>
                <w:lang w:eastAsia="en-AU"/>
              </w:rPr>
            </w:pPr>
            <w:r w:rsidRPr="005B48A4">
              <w:rPr>
                <w:rFonts w:cs="Calibri"/>
                <w:bCs/>
                <w:sz w:val="28"/>
                <w:szCs w:val="28"/>
                <w:lang w:eastAsia="en-AU"/>
              </w:rPr>
              <w:sym w:font="Wingdings" w:char="F0FC"/>
            </w: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B0620" w:rsidRPr="00C94640" w:rsidRDefault="007B0620" w:rsidP="007B0620">
            <w:pPr>
              <w:spacing w:before="0" w:after="0" w:line="240" w:lineRule="auto"/>
              <w:contextualSpacing/>
              <w:jc w:val="center"/>
              <w:rPr>
                <w:rFonts w:cs="Calibri"/>
                <w:b/>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B0620" w:rsidRPr="00C316E3" w:rsidRDefault="007B0620" w:rsidP="007B0620">
            <w:pPr>
              <w:spacing w:before="0" w:after="0" w:line="240" w:lineRule="auto"/>
              <w:contextualSpacing/>
              <w:jc w:val="center"/>
              <w:rPr>
                <w:rFonts w:cs="Calibri"/>
                <w:b/>
                <w:sz w:val="28"/>
                <w:szCs w:val="28"/>
                <w:lang w:eastAsia="en-AU"/>
              </w:rPr>
            </w:pPr>
          </w:p>
        </w:tc>
        <w:tc>
          <w:tcPr>
            <w:tcW w:w="5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B0620" w:rsidRPr="00C316E3" w:rsidRDefault="007B0620" w:rsidP="007B0620">
            <w:pPr>
              <w:spacing w:before="0" w:after="0" w:line="240" w:lineRule="auto"/>
              <w:contextualSpacing/>
              <w:jc w:val="center"/>
              <w:rPr>
                <w:rFonts w:cs="Calibri"/>
                <w:b/>
                <w:sz w:val="28"/>
                <w:szCs w:val="28"/>
                <w:lang w:eastAsia="en-AU"/>
              </w:rPr>
            </w:pPr>
          </w:p>
        </w:tc>
      </w:tr>
      <w:tr w:rsidR="007B0620" w:rsidRPr="00C316E3" w:rsidTr="00691A91">
        <w:trPr>
          <w:trHeight w:val="680"/>
        </w:trPr>
        <w:tc>
          <w:tcPr>
            <w:tcW w:w="43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C316E3" w:rsidRDefault="007B0620" w:rsidP="007B0620">
            <w:pPr>
              <w:numPr>
                <w:ilvl w:val="0"/>
                <w:numId w:val="29"/>
              </w:numPr>
              <w:tabs>
                <w:tab w:val="clear" w:pos="425"/>
              </w:tabs>
              <w:spacing w:before="0" w:after="0" w:line="240" w:lineRule="atLeast"/>
              <w:ind w:left="317" w:hanging="317"/>
              <w:rPr>
                <w:rFonts w:cs="Calibri"/>
                <w:szCs w:val="22"/>
                <w:lang w:eastAsia="en-AU"/>
              </w:rPr>
            </w:pPr>
            <w:r w:rsidRPr="00C316E3">
              <w:rPr>
                <w:rFonts w:cs="Calibri"/>
                <w:szCs w:val="22"/>
                <w:lang w:eastAsia="en-AU"/>
              </w:rPr>
              <w:t>Walhalla Board of Management Incorporated</w:t>
            </w:r>
          </w:p>
        </w:tc>
        <w:tc>
          <w:tcPr>
            <w:tcW w:w="12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C316E3" w:rsidRDefault="007B0620" w:rsidP="007B0620">
            <w:pPr>
              <w:spacing w:before="0" w:after="0" w:line="240" w:lineRule="atLeast"/>
              <w:contextualSpacing/>
              <w:rPr>
                <w:rFonts w:cs="Calibri"/>
                <w:sz w:val="20"/>
                <w:szCs w:val="20"/>
                <w:lang w:eastAsia="en-AU"/>
              </w:rPr>
            </w:pPr>
            <w:r w:rsidRPr="00C316E3">
              <w:rPr>
                <w:rFonts w:cs="Calibri"/>
                <w:sz w:val="20"/>
                <w:szCs w:val="20"/>
                <w:lang w:eastAsia="en-AU"/>
              </w:rPr>
              <w:t>Gippsland</w:t>
            </w: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5B48A4" w:rsidRDefault="007B0620" w:rsidP="007B0620">
            <w:pPr>
              <w:spacing w:before="0" w:after="0" w:line="240" w:lineRule="auto"/>
              <w:contextualSpacing/>
              <w:jc w:val="center"/>
              <w:rPr>
                <w:rFonts w:cs="Calibri"/>
                <w:bCs/>
                <w:sz w:val="28"/>
                <w:szCs w:val="28"/>
                <w:lang w:eastAsia="en-AU"/>
              </w:rPr>
            </w:pPr>
            <w:r w:rsidRPr="005B48A4">
              <w:rPr>
                <w:rFonts w:cs="Calibri"/>
                <w:bCs/>
                <w:sz w:val="28"/>
                <w:szCs w:val="28"/>
                <w:lang w:eastAsia="en-AU"/>
              </w:rPr>
              <w:sym w:font="Wingdings" w:char="F0FC"/>
            </w: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C94640" w:rsidRDefault="007B0620" w:rsidP="007B0620">
            <w:pPr>
              <w:spacing w:before="0" w:after="0" w:line="240" w:lineRule="auto"/>
              <w:contextualSpacing/>
              <w:jc w:val="center"/>
              <w:rPr>
                <w:rFonts w:cs="Calibri"/>
                <w:bCs/>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C316E3" w:rsidRDefault="007B0620" w:rsidP="007B0620">
            <w:pPr>
              <w:spacing w:before="0" w:after="0" w:line="240" w:lineRule="auto"/>
              <w:contextualSpacing/>
              <w:jc w:val="center"/>
              <w:rPr>
                <w:rFonts w:cs="Calibri"/>
                <w:bCs/>
                <w:sz w:val="28"/>
                <w:szCs w:val="28"/>
                <w:lang w:eastAsia="en-AU"/>
              </w:rPr>
            </w:pPr>
          </w:p>
        </w:tc>
        <w:tc>
          <w:tcPr>
            <w:tcW w:w="5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C316E3" w:rsidRDefault="007B0620" w:rsidP="007B0620">
            <w:pPr>
              <w:spacing w:before="0" w:after="0" w:line="240" w:lineRule="auto"/>
              <w:contextualSpacing/>
              <w:jc w:val="center"/>
              <w:rPr>
                <w:rFonts w:cs="Calibri"/>
                <w:b/>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C316E3" w:rsidRDefault="007B0620" w:rsidP="007B0620">
            <w:pPr>
              <w:spacing w:before="0" w:after="0" w:line="240" w:lineRule="auto"/>
              <w:contextualSpacing/>
              <w:jc w:val="center"/>
              <w:rPr>
                <w:rFonts w:cs="Calibri"/>
                <w:bCs/>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B0620" w:rsidRPr="00C316E3" w:rsidRDefault="007B0620" w:rsidP="007B0620">
            <w:pPr>
              <w:spacing w:before="0" w:after="0" w:line="240" w:lineRule="auto"/>
              <w:contextualSpacing/>
              <w:jc w:val="center"/>
              <w:rPr>
                <w:rFonts w:cs="Calibri"/>
                <w:b/>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B0620" w:rsidRPr="00C316E3" w:rsidRDefault="007B0620" w:rsidP="007B0620">
            <w:pPr>
              <w:spacing w:before="0" w:after="0" w:line="240" w:lineRule="auto"/>
              <w:contextualSpacing/>
              <w:jc w:val="center"/>
              <w:rPr>
                <w:rFonts w:cs="Calibri"/>
                <w:b/>
                <w:sz w:val="28"/>
                <w:szCs w:val="28"/>
                <w:lang w:eastAsia="en-AU"/>
              </w:rPr>
            </w:pPr>
          </w:p>
        </w:tc>
        <w:tc>
          <w:tcPr>
            <w:tcW w:w="5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B0620" w:rsidRPr="00C316E3" w:rsidRDefault="007B0620" w:rsidP="007B0620">
            <w:pPr>
              <w:spacing w:before="0" w:after="0" w:line="240" w:lineRule="auto"/>
              <w:contextualSpacing/>
              <w:jc w:val="center"/>
              <w:rPr>
                <w:rFonts w:cs="Calibri"/>
                <w:b/>
                <w:sz w:val="28"/>
                <w:szCs w:val="28"/>
                <w:lang w:eastAsia="en-AU"/>
              </w:rPr>
            </w:pPr>
          </w:p>
        </w:tc>
      </w:tr>
      <w:tr w:rsidR="007B0620" w:rsidRPr="00C316E3" w:rsidTr="00691A91">
        <w:trPr>
          <w:trHeight w:val="680"/>
        </w:trPr>
        <w:tc>
          <w:tcPr>
            <w:tcW w:w="43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C316E3" w:rsidRDefault="007B0620" w:rsidP="007B0620">
            <w:pPr>
              <w:numPr>
                <w:ilvl w:val="0"/>
                <w:numId w:val="29"/>
              </w:numPr>
              <w:tabs>
                <w:tab w:val="clear" w:pos="425"/>
              </w:tabs>
              <w:spacing w:before="0" w:after="0" w:line="240" w:lineRule="atLeast"/>
              <w:ind w:left="317" w:hanging="317"/>
              <w:rPr>
                <w:rFonts w:cs="Calibri"/>
                <w:szCs w:val="22"/>
                <w:lang w:eastAsia="en-AU"/>
              </w:rPr>
            </w:pPr>
            <w:r w:rsidRPr="00C316E3">
              <w:rPr>
                <w:rFonts w:cs="Calibri"/>
                <w:szCs w:val="22"/>
                <w:lang w:eastAsia="en-AU"/>
              </w:rPr>
              <w:t>Walkerville Foreshore Committee Incorporated</w:t>
            </w:r>
          </w:p>
        </w:tc>
        <w:tc>
          <w:tcPr>
            <w:tcW w:w="12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C316E3" w:rsidRDefault="007B0620" w:rsidP="007B0620">
            <w:pPr>
              <w:spacing w:before="0" w:after="0" w:line="240" w:lineRule="atLeast"/>
              <w:contextualSpacing/>
              <w:rPr>
                <w:rFonts w:cs="Calibri"/>
                <w:sz w:val="20"/>
                <w:szCs w:val="20"/>
                <w:lang w:eastAsia="en-AU"/>
              </w:rPr>
            </w:pPr>
            <w:r w:rsidRPr="00C316E3">
              <w:rPr>
                <w:rFonts w:cs="Calibri"/>
                <w:sz w:val="20"/>
                <w:szCs w:val="20"/>
                <w:lang w:eastAsia="en-AU"/>
              </w:rPr>
              <w:t>Gippsland</w:t>
            </w: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5B48A4" w:rsidRDefault="007B0620" w:rsidP="007B0620">
            <w:pPr>
              <w:spacing w:before="0" w:after="0" w:line="240" w:lineRule="auto"/>
              <w:contextualSpacing/>
              <w:jc w:val="center"/>
              <w:rPr>
                <w:rFonts w:cs="Calibri"/>
                <w:b/>
                <w:sz w:val="28"/>
                <w:szCs w:val="28"/>
                <w:lang w:eastAsia="en-AU"/>
              </w:rPr>
            </w:pPr>
            <w:r w:rsidRPr="005B48A4">
              <w:rPr>
                <w:rFonts w:cs="Calibri"/>
                <w:bCs/>
                <w:sz w:val="28"/>
                <w:szCs w:val="28"/>
                <w:lang w:eastAsia="en-AU"/>
              </w:rPr>
              <w:sym w:font="Wingdings" w:char="F0FC"/>
            </w: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5B48A4" w:rsidRDefault="007B0620" w:rsidP="007B0620">
            <w:pPr>
              <w:spacing w:before="0" w:after="0" w:line="240" w:lineRule="auto"/>
              <w:contextualSpacing/>
              <w:jc w:val="center"/>
              <w:rPr>
                <w:rFonts w:cs="Calibri"/>
                <w:b/>
                <w:sz w:val="28"/>
                <w:szCs w:val="28"/>
                <w:lang w:eastAsia="en-AU"/>
              </w:rPr>
            </w:pPr>
            <w:r w:rsidRPr="005B48A4">
              <w:rPr>
                <w:rFonts w:cs="Calibri"/>
                <w:bCs/>
                <w:sz w:val="28"/>
                <w:szCs w:val="28"/>
                <w:lang w:eastAsia="en-AU"/>
              </w:rPr>
              <w:sym w:font="Wingdings" w:char="F0FC"/>
            </w: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5B48A4" w:rsidRDefault="007B0620" w:rsidP="007B0620">
            <w:pPr>
              <w:spacing w:before="0" w:after="0" w:line="240" w:lineRule="auto"/>
              <w:contextualSpacing/>
              <w:jc w:val="center"/>
              <w:rPr>
                <w:rFonts w:cs="Calibri"/>
                <w:b/>
                <w:sz w:val="28"/>
                <w:szCs w:val="28"/>
                <w:lang w:eastAsia="en-AU"/>
              </w:rPr>
            </w:pPr>
            <w:r w:rsidRPr="005B48A4">
              <w:rPr>
                <w:rFonts w:cs="Calibri"/>
                <w:bCs/>
                <w:sz w:val="28"/>
                <w:szCs w:val="28"/>
                <w:lang w:eastAsia="en-AU"/>
              </w:rPr>
              <w:sym w:font="Wingdings" w:char="F0FC"/>
            </w:r>
          </w:p>
        </w:tc>
        <w:tc>
          <w:tcPr>
            <w:tcW w:w="5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C94640" w:rsidRDefault="007B0620" w:rsidP="007B0620">
            <w:pPr>
              <w:spacing w:before="0" w:after="0" w:line="240" w:lineRule="auto"/>
              <w:contextualSpacing/>
              <w:jc w:val="center"/>
              <w:rPr>
                <w:rFonts w:cs="Calibri"/>
                <w:b/>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5B48A4" w:rsidRDefault="007B0620" w:rsidP="007B0620">
            <w:pPr>
              <w:spacing w:before="0" w:after="0" w:line="240" w:lineRule="auto"/>
              <w:contextualSpacing/>
              <w:jc w:val="center"/>
              <w:rPr>
                <w:rFonts w:cs="Calibri"/>
                <w:b/>
                <w:sz w:val="28"/>
                <w:szCs w:val="28"/>
                <w:lang w:eastAsia="en-AU"/>
              </w:rPr>
            </w:pPr>
            <w:r w:rsidRPr="005B48A4">
              <w:rPr>
                <w:rFonts w:cs="Calibri"/>
                <w:bCs/>
                <w:sz w:val="28"/>
                <w:szCs w:val="28"/>
                <w:lang w:eastAsia="en-AU"/>
              </w:rPr>
              <w:sym w:font="Wingdings" w:char="F0FC"/>
            </w: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B0620" w:rsidRPr="00C94640" w:rsidRDefault="007B0620" w:rsidP="007B0620">
            <w:pPr>
              <w:spacing w:before="0" w:after="0" w:line="240" w:lineRule="auto"/>
              <w:contextualSpacing/>
              <w:jc w:val="center"/>
              <w:rPr>
                <w:rFonts w:cs="Calibri"/>
                <w:b/>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B0620" w:rsidRPr="00C316E3" w:rsidRDefault="007B0620" w:rsidP="007B0620">
            <w:pPr>
              <w:spacing w:before="0" w:after="0" w:line="240" w:lineRule="auto"/>
              <w:contextualSpacing/>
              <w:jc w:val="center"/>
              <w:rPr>
                <w:rFonts w:cs="Calibri"/>
                <w:b/>
                <w:sz w:val="28"/>
                <w:szCs w:val="28"/>
                <w:lang w:eastAsia="en-AU"/>
              </w:rPr>
            </w:pPr>
          </w:p>
        </w:tc>
        <w:tc>
          <w:tcPr>
            <w:tcW w:w="5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B0620" w:rsidRPr="00C316E3" w:rsidRDefault="007B0620" w:rsidP="007B0620">
            <w:pPr>
              <w:spacing w:before="0" w:after="0" w:line="240" w:lineRule="auto"/>
              <w:contextualSpacing/>
              <w:jc w:val="center"/>
              <w:rPr>
                <w:rFonts w:cs="Calibri"/>
                <w:b/>
                <w:sz w:val="28"/>
                <w:szCs w:val="28"/>
                <w:lang w:eastAsia="en-AU"/>
              </w:rPr>
            </w:pPr>
          </w:p>
        </w:tc>
      </w:tr>
      <w:tr w:rsidR="007B0620" w:rsidRPr="00C316E3" w:rsidTr="00691A91">
        <w:trPr>
          <w:trHeight w:val="680"/>
        </w:trPr>
        <w:tc>
          <w:tcPr>
            <w:tcW w:w="43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C316E3" w:rsidRDefault="007B0620" w:rsidP="007B0620">
            <w:pPr>
              <w:numPr>
                <w:ilvl w:val="0"/>
                <w:numId w:val="29"/>
              </w:numPr>
              <w:tabs>
                <w:tab w:val="clear" w:pos="425"/>
              </w:tabs>
              <w:spacing w:before="0" w:after="0" w:line="240" w:lineRule="atLeast"/>
              <w:ind w:left="317" w:hanging="317"/>
              <w:rPr>
                <w:rFonts w:cs="Calibri"/>
                <w:szCs w:val="22"/>
                <w:lang w:eastAsia="en-AU"/>
              </w:rPr>
            </w:pPr>
            <w:r w:rsidRPr="00C316E3">
              <w:rPr>
                <w:rFonts w:cs="Calibri"/>
                <w:szCs w:val="22"/>
                <w:lang w:eastAsia="en-AU"/>
              </w:rPr>
              <w:t xml:space="preserve">Warneet Foreshore Reserve </w:t>
            </w:r>
            <w:proofErr w:type="spellStart"/>
            <w:r w:rsidRPr="00C316E3">
              <w:rPr>
                <w:rFonts w:cs="Calibri"/>
                <w:szCs w:val="22"/>
                <w:lang w:eastAsia="en-AU"/>
              </w:rPr>
              <w:t>CoM</w:t>
            </w:r>
            <w:proofErr w:type="spellEnd"/>
            <w:r w:rsidRPr="00C316E3">
              <w:rPr>
                <w:rFonts w:cs="Calibri"/>
                <w:szCs w:val="22"/>
                <w:lang w:eastAsia="en-AU"/>
              </w:rPr>
              <w:t xml:space="preserve"> Inc</w:t>
            </w:r>
          </w:p>
        </w:tc>
        <w:tc>
          <w:tcPr>
            <w:tcW w:w="12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C316E3" w:rsidRDefault="007B0620" w:rsidP="007B0620">
            <w:pPr>
              <w:spacing w:before="0" w:after="0" w:line="240" w:lineRule="atLeast"/>
              <w:contextualSpacing/>
              <w:rPr>
                <w:rFonts w:cs="Calibri"/>
                <w:sz w:val="20"/>
                <w:szCs w:val="20"/>
                <w:lang w:eastAsia="en-AU"/>
              </w:rPr>
            </w:pPr>
            <w:r w:rsidRPr="00C316E3">
              <w:rPr>
                <w:rFonts w:cs="Calibri"/>
                <w:sz w:val="20"/>
                <w:szCs w:val="20"/>
                <w:lang w:eastAsia="en-AU"/>
              </w:rPr>
              <w:t>Port Phillip</w:t>
            </w: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C316E3" w:rsidRDefault="007B0620" w:rsidP="007B0620">
            <w:pPr>
              <w:spacing w:before="0" w:after="0" w:line="240" w:lineRule="auto"/>
              <w:contextualSpacing/>
              <w:jc w:val="center"/>
              <w:rPr>
                <w:rFonts w:cs="Calibri"/>
                <w:b/>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C316E3" w:rsidRDefault="007B0620" w:rsidP="007B0620">
            <w:pPr>
              <w:spacing w:before="0" w:after="0" w:line="240" w:lineRule="auto"/>
              <w:contextualSpacing/>
              <w:jc w:val="center"/>
              <w:rPr>
                <w:rFonts w:cs="Calibri"/>
                <w:b/>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5B48A4" w:rsidRDefault="007B0620" w:rsidP="007B0620">
            <w:pPr>
              <w:spacing w:before="0" w:after="0" w:line="240" w:lineRule="auto"/>
              <w:contextualSpacing/>
              <w:jc w:val="center"/>
              <w:rPr>
                <w:rFonts w:cs="Calibri"/>
                <w:b/>
                <w:sz w:val="28"/>
                <w:szCs w:val="28"/>
                <w:lang w:eastAsia="en-AU"/>
              </w:rPr>
            </w:pPr>
            <w:r w:rsidRPr="005B48A4">
              <w:rPr>
                <w:rFonts w:cs="Calibri"/>
                <w:bCs/>
                <w:sz w:val="28"/>
                <w:szCs w:val="28"/>
                <w:lang w:eastAsia="en-AU"/>
              </w:rPr>
              <w:sym w:font="Wingdings" w:char="F0FC"/>
            </w:r>
          </w:p>
        </w:tc>
        <w:tc>
          <w:tcPr>
            <w:tcW w:w="5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C94640" w:rsidRDefault="007B0620" w:rsidP="007B0620">
            <w:pPr>
              <w:spacing w:before="0" w:after="0" w:line="240" w:lineRule="auto"/>
              <w:contextualSpacing/>
              <w:jc w:val="center"/>
              <w:rPr>
                <w:rFonts w:cs="Calibri"/>
                <w:b/>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5B48A4" w:rsidRDefault="007B0620" w:rsidP="007B0620">
            <w:pPr>
              <w:spacing w:before="0" w:after="0" w:line="240" w:lineRule="auto"/>
              <w:contextualSpacing/>
              <w:jc w:val="center"/>
              <w:rPr>
                <w:rFonts w:cs="Calibri"/>
                <w:b/>
                <w:sz w:val="28"/>
                <w:szCs w:val="28"/>
                <w:lang w:eastAsia="en-AU"/>
              </w:rPr>
            </w:pPr>
            <w:r w:rsidRPr="005B48A4">
              <w:rPr>
                <w:rFonts w:cs="Calibri"/>
                <w:bCs/>
                <w:sz w:val="28"/>
                <w:szCs w:val="28"/>
                <w:lang w:eastAsia="en-AU"/>
              </w:rPr>
              <w:sym w:font="Wingdings" w:char="F0FC"/>
            </w: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B0620" w:rsidRPr="00C94640" w:rsidRDefault="007B0620" w:rsidP="007B0620">
            <w:pPr>
              <w:spacing w:before="0" w:after="0" w:line="240" w:lineRule="auto"/>
              <w:contextualSpacing/>
              <w:jc w:val="center"/>
              <w:rPr>
                <w:rFonts w:cs="Calibri"/>
                <w:b/>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B0620" w:rsidRPr="00C316E3" w:rsidRDefault="007B0620" w:rsidP="007B0620">
            <w:pPr>
              <w:spacing w:before="0" w:after="0" w:line="240" w:lineRule="auto"/>
              <w:contextualSpacing/>
              <w:jc w:val="center"/>
              <w:rPr>
                <w:rFonts w:cs="Calibri"/>
                <w:b/>
                <w:sz w:val="28"/>
                <w:szCs w:val="28"/>
                <w:lang w:eastAsia="en-AU"/>
              </w:rPr>
            </w:pPr>
          </w:p>
        </w:tc>
        <w:tc>
          <w:tcPr>
            <w:tcW w:w="5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B0620" w:rsidRPr="00C316E3" w:rsidRDefault="007B0620" w:rsidP="007B0620">
            <w:pPr>
              <w:spacing w:before="0" w:after="0" w:line="240" w:lineRule="auto"/>
              <w:contextualSpacing/>
              <w:jc w:val="center"/>
              <w:rPr>
                <w:rFonts w:cs="Calibri"/>
                <w:b/>
                <w:sz w:val="28"/>
                <w:szCs w:val="28"/>
                <w:lang w:eastAsia="en-AU"/>
              </w:rPr>
            </w:pPr>
          </w:p>
        </w:tc>
      </w:tr>
      <w:tr w:rsidR="007B0620" w:rsidRPr="00C316E3" w:rsidTr="00691A91">
        <w:trPr>
          <w:trHeight w:val="680"/>
        </w:trPr>
        <w:tc>
          <w:tcPr>
            <w:tcW w:w="43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C316E3" w:rsidRDefault="007B0620" w:rsidP="007B0620">
            <w:pPr>
              <w:numPr>
                <w:ilvl w:val="0"/>
                <w:numId w:val="29"/>
              </w:numPr>
              <w:tabs>
                <w:tab w:val="clear" w:pos="425"/>
              </w:tabs>
              <w:spacing w:before="0" w:after="0" w:line="240" w:lineRule="atLeast"/>
              <w:ind w:left="317" w:hanging="317"/>
              <w:rPr>
                <w:rFonts w:cs="Calibri"/>
                <w:szCs w:val="22"/>
                <w:lang w:eastAsia="en-AU"/>
              </w:rPr>
            </w:pPr>
            <w:r w:rsidRPr="00C316E3">
              <w:rPr>
                <w:rFonts w:cs="Calibri"/>
                <w:szCs w:val="22"/>
                <w:lang w:eastAsia="en-AU"/>
              </w:rPr>
              <w:t xml:space="preserve">White Cliffs to </w:t>
            </w:r>
            <w:proofErr w:type="spellStart"/>
            <w:r w:rsidRPr="00C316E3">
              <w:rPr>
                <w:rFonts w:cs="Calibri"/>
                <w:szCs w:val="22"/>
                <w:lang w:eastAsia="en-AU"/>
              </w:rPr>
              <w:t>Camerons</w:t>
            </w:r>
            <w:proofErr w:type="spellEnd"/>
            <w:r w:rsidRPr="00C316E3">
              <w:rPr>
                <w:rFonts w:cs="Calibri"/>
                <w:szCs w:val="22"/>
                <w:lang w:eastAsia="en-AU"/>
              </w:rPr>
              <w:t xml:space="preserve"> Bight Foreshore </w:t>
            </w:r>
            <w:proofErr w:type="spellStart"/>
            <w:r w:rsidRPr="00C316E3">
              <w:rPr>
                <w:rFonts w:cs="Calibri"/>
                <w:szCs w:val="22"/>
                <w:lang w:eastAsia="en-AU"/>
              </w:rPr>
              <w:t>CoM</w:t>
            </w:r>
            <w:proofErr w:type="spellEnd"/>
            <w:r w:rsidRPr="00C316E3">
              <w:rPr>
                <w:rFonts w:cs="Calibri"/>
                <w:szCs w:val="22"/>
                <w:lang w:eastAsia="en-AU"/>
              </w:rPr>
              <w:t xml:space="preserve"> Incorporated </w:t>
            </w:r>
          </w:p>
        </w:tc>
        <w:tc>
          <w:tcPr>
            <w:tcW w:w="12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C316E3" w:rsidRDefault="007B0620" w:rsidP="007B0620">
            <w:pPr>
              <w:spacing w:before="0" w:after="0" w:line="240" w:lineRule="atLeast"/>
              <w:contextualSpacing/>
              <w:rPr>
                <w:rFonts w:cs="Calibri"/>
                <w:sz w:val="20"/>
                <w:szCs w:val="20"/>
                <w:lang w:eastAsia="en-AU"/>
              </w:rPr>
            </w:pPr>
            <w:r w:rsidRPr="00C316E3">
              <w:rPr>
                <w:rFonts w:cs="Calibri"/>
                <w:sz w:val="20"/>
                <w:szCs w:val="20"/>
                <w:lang w:eastAsia="en-AU"/>
              </w:rPr>
              <w:t>Port Phillip</w:t>
            </w: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5B48A4" w:rsidRDefault="007B0620" w:rsidP="007B0620">
            <w:pPr>
              <w:spacing w:before="0" w:after="0" w:line="240" w:lineRule="atLeast"/>
              <w:contextualSpacing/>
              <w:jc w:val="center"/>
              <w:rPr>
                <w:rFonts w:cs="Calibri"/>
                <w:b/>
                <w:sz w:val="28"/>
                <w:szCs w:val="28"/>
                <w:lang w:eastAsia="en-AU"/>
              </w:rPr>
            </w:pPr>
            <w:r w:rsidRPr="005B48A4">
              <w:rPr>
                <w:rFonts w:cs="Calibri"/>
                <w:bCs/>
                <w:sz w:val="28"/>
                <w:szCs w:val="28"/>
                <w:lang w:eastAsia="en-AU"/>
              </w:rPr>
              <w:sym w:font="Wingdings" w:char="F0FC"/>
            </w: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5B48A4" w:rsidRDefault="007B0620" w:rsidP="007B0620">
            <w:pPr>
              <w:spacing w:before="0" w:after="0" w:line="240" w:lineRule="atLeast"/>
              <w:contextualSpacing/>
              <w:jc w:val="center"/>
              <w:rPr>
                <w:rFonts w:cs="Calibri"/>
                <w:b/>
                <w:sz w:val="28"/>
                <w:szCs w:val="28"/>
                <w:lang w:eastAsia="en-AU"/>
              </w:rPr>
            </w:pPr>
            <w:r w:rsidRPr="005B48A4">
              <w:rPr>
                <w:rFonts w:cs="Calibri"/>
                <w:bCs/>
                <w:sz w:val="28"/>
                <w:szCs w:val="28"/>
                <w:lang w:eastAsia="en-AU"/>
              </w:rPr>
              <w:sym w:font="Wingdings" w:char="F0FC"/>
            </w: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5B48A4" w:rsidRDefault="007B0620" w:rsidP="007B0620">
            <w:pPr>
              <w:spacing w:before="0" w:after="0" w:line="240" w:lineRule="atLeast"/>
              <w:contextualSpacing/>
              <w:jc w:val="center"/>
              <w:rPr>
                <w:rFonts w:cs="Calibri"/>
                <w:b/>
                <w:sz w:val="28"/>
                <w:szCs w:val="28"/>
                <w:lang w:eastAsia="en-AU"/>
              </w:rPr>
            </w:pPr>
            <w:r w:rsidRPr="005B48A4">
              <w:rPr>
                <w:rFonts w:cs="Calibri"/>
                <w:bCs/>
                <w:sz w:val="28"/>
                <w:szCs w:val="28"/>
                <w:lang w:eastAsia="en-AU"/>
              </w:rPr>
              <w:sym w:font="Wingdings" w:char="F0FC"/>
            </w:r>
          </w:p>
        </w:tc>
        <w:tc>
          <w:tcPr>
            <w:tcW w:w="5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C94640" w:rsidRDefault="007B0620" w:rsidP="007B0620">
            <w:pPr>
              <w:spacing w:before="0" w:after="0" w:line="240" w:lineRule="atLeast"/>
              <w:contextualSpacing/>
              <w:jc w:val="center"/>
              <w:rPr>
                <w:rFonts w:cs="Calibri"/>
                <w:b/>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0620" w:rsidRPr="005B48A4" w:rsidRDefault="007B0620" w:rsidP="007B0620">
            <w:pPr>
              <w:spacing w:before="0" w:after="0" w:line="240" w:lineRule="atLeast"/>
              <w:contextualSpacing/>
              <w:jc w:val="center"/>
              <w:rPr>
                <w:rFonts w:cs="Calibri"/>
                <w:b/>
                <w:sz w:val="28"/>
                <w:szCs w:val="28"/>
                <w:lang w:eastAsia="en-AU"/>
              </w:rPr>
            </w:pPr>
            <w:r w:rsidRPr="005B48A4">
              <w:rPr>
                <w:rFonts w:cs="Calibri"/>
                <w:bCs/>
                <w:sz w:val="28"/>
                <w:szCs w:val="28"/>
                <w:lang w:eastAsia="en-AU"/>
              </w:rPr>
              <w:sym w:font="Wingdings" w:char="F0FC"/>
            </w: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B0620" w:rsidRPr="00C94640" w:rsidRDefault="007B0620" w:rsidP="007B0620">
            <w:pPr>
              <w:spacing w:before="0" w:after="0" w:line="240" w:lineRule="atLeast"/>
              <w:contextualSpacing/>
              <w:jc w:val="center"/>
              <w:rPr>
                <w:rFonts w:cs="Calibri"/>
                <w:b/>
                <w:sz w:val="28"/>
                <w:szCs w:val="28"/>
                <w:lang w:eastAsia="en-AU"/>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B0620" w:rsidRPr="00C316E3" w:rsidRDefault="007B0620" w:rsidP="007B0620">
            <w:pPr>
              <w:spacing w:before="0" w:after="0" w:line="240" w:lineRule="atLeast"/>
              <w:contextualSpacing/>
              <w:jc w:val="center"/>
              <w:rPr>
                <w:rFonts w:cs="Calibri"/>
                <w:b/>
                <w:sz w:val="28"/>
                <w:szCs w:val="28"/>
                <w:lang w:eastAsia="en-AU"/>
              </w:rPr>
            </w:pPr>
          </w:p>
        </w:tc>
        <w:tc>
          <w:tcPr>
            <w:tcW w:w="5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B0620" w:rsidRPr="00C316E3" w:rsidRDefault="007B0620" w:rsidP="007B0620">
            <w:pPr>
              <w:spacing w:before="0" w:after="0" w:line="240" w:lineRule="atLeast"/>
              <w:contextualSpacing/>
              <w:jc w:val="center"/>
              <w:rPr>
                <w:rFonts w:cs="Calibri"/>
                <w:b/>
                <w:sz w:val="28"/>
                <w:szCs w:val="28"/>
                <w:lang w:eastAsia="en-AU"/>
              </w:rPr>
            </w:pPr>
          </w:p>
        </w:tc>
      </w:tr>
    </w:tbl>
    <w:p w:rsidR="0075610D" w:rsidRPr="00C316E3" w:rsidRDefault="0075610D" w:rsidP="00144746">
      <w:pPr>
        <w:spacing w:before="0" w:after="0" w:line="240" w:lineRule="atLeast"/>
        <w:rPr>
          <w:sz w:val="2"/>
          <w:szCs w:val="2"/>
        </w:rPr>
      </w:pPr>
      <w:r w:rsidRPr="00C316E3">
        <w:rPr>
          <w:sz w:val="2"/>
          <w:szCs w:val="2"/>
        </w:rPr>
        <w:br w:type="page"/>
      </w:r>
    </w:p>
    <w:p w:rsidR="00B54336" w:rsidRPr="00C316E3" w:rsidRDefault="00B54336" w:rsidP="00B54336">
      <w:pPr>
        <w:pStyle w:val="Title"/>
        <w:rPr>
          <w:sz w:val="32"/>
          <w:szCs w:val="32"/>
        </w:rPr>
      </w:pPr>
      <w:r w:rsidRPr="00C316E3">
        <w:rPr>
          <w:sz w:val="32"/>
          <w:szCs w:val="32"/>
        </w:rPr>
        <w:lastRenderedPageBreak/>
        <w:t xml:space="preserve">Appendix </w:t>
      </w:r>
      <w:r>
        <w:rPr>
          <w:sz w:val="32"/>
          <w:szCs w:val="32"/>
        </w:rPr>
        <w:t>3</w:t>
      </w:r>
    </w:p>
    <w:p w:rsidR="00B54336" w:rsidRDefault="004D1C40">
      <w:pPr>
        <w:tabs>
          <w:tab w:val="clear" w:pos="425"/>
        </w:tabs>
        <w:spacing w:before="0" w:after="0" w:line="240" w:lineRule="auto"/>
        <w:rPr>
          <w:rFonts w:cs="Arial"/>
          <w:b/>
          <w:bCs/>
          <w:color w:val="31849B" w:themeColor="accent5" w:themeShade="BF"/>
          <w:kern w:val="28"/>
          <w:sz w:val="32"/>
          <w:szCs w:val="32"/>
        </w:rPr>
      </w:pPr>
      <w:r>
        <w:object w:dxaOrig="10441" w:dyaOrig="15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2pt;height:575.4pt" o:ole="">
            <v:imagedata r:id="rId29" o:title=""/>
          </v:shape>
          <o:OLEObject Type="Embed" ProgID="Visio.Drawing.15" ShapeID="_x0000_i1025" DrawAspect="Content" ObjectID="_1623228588" r:id="rId30"/>
        </w:object>
      </w:r>
      <w:r w:rsidR="00B54336">
        <w:rPr>
          <w:sz w:val="32"/>
          <w:szCs w:val="32"/>
        </w:rPr>
        <w:br w:type="page"/>
      </w:r>
    </w:p>
    <w:p w:rsidR="00765717" w:rsidRPr="00C316E3" w:rsidRDefault="00765717" w:rsidP="00B54336">
      <w:pPr>
        <w:pStyle w:val="Title"/>
        <w:rPr>
          <w:sz w:val="32"/>
          <w:szCs w:val="32"/>
        </w:rPr>
      </w:pPr>
      <w:r w:rsidRPr="00C316E3">
        <w:rPr>
          <w:sz w:val="32"/>
          <w:szCs w:val="32"/>
        </w:rPr>
        <w:lastRenderedPageBreak/>
        <w:t xml:space="preserve">Appendix </w:t>
      </w:r>
      <w:r w:rsidR="00DD398E" w:rsidRPr="00C316E3">
        <w:rPr>
          <w:sz w:val="32"/>
          <w:szCs w:val="32"/>
        </w:rPr>
        <w:t>4</w:t>
      </w:r>
    </w:p>
    <w:tbl>
      <w:tblPr>
        <w:tblW w:w="5140" w:type="pct"/>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0206"/>
      </w:tblGrid>
      <w:tr w:rsidR="007C3551" w:rsidRPr="00C316E3" w:rsidTr="00D44F6C">
        <w:trPr>
          <w:trHeight w:val="617"/>
          <w:tblHeader/>
        </w:trPr>
        <w:tc>
          <w:tcPr>
            <w:tcW w:w="5000" w:type="pct"/>
            <w:tcBorders>
              <w:top w:val="single" w:sz="2" w:space="0" w:color="BFBFBF"/>
              <w:left w:val="single" w:sz="2" w:space="0" w:color="BFBFBF"/>
              <w:bottom w:val="single" w:sz="2" w:space="0" w:color="BFBFBF"/>
              <w:right w:val="single" w:sz="2" w:space="0" w:color="BFBFBF"/>
              <w:tl2br w:val="nil"/>
              <w:tr2bl w:val="nil"/>
            </w:tcBorders>
            <w:shd w:val="clear" w:color="auto" w:fill="31849B" w:themeFill="accent5" w:themeFillShade="BF"/>
            <w:vAlign w:val="center"/>
          </w:tcPr>
          <w:p w:rsidR="00765717" w:rsidRPr="00C316E3" w:rsidRDefault="00765717" w:rsidP="00CF0875">
            <w:pPr>
              <w:rPr>
                <w:b/>
                <w:spacing w:val="-2"/>
                <w:sz w:val="26"/>
                <w:szCs w:val="26"/>
                <w:lang w:eastAsia="en-AU"/>
              </w:rPr>
            </w:pPr>
            <w:r w:rsidRPr="00C316E3">
              <w:rPr>
                <w:color w:val="FF0000"/>
                <w:szCs w:val="22"/>
              </w:rPr>
              <w:t xml:space="preserve"> </w:t>
            </w:r>
            <w:r w:rsidRPr="00C316E3">
              <w:rPr>
                <w:b/>
                <w:color w:val="FFFFFF" w:themeColor="background1"/>
                <w:sz w:val="26"/>
                <w:szCs w:val="26"/>
                <w:lang w:eastAsia="en-AU"/>
              </w:rPr>
              <w:t>Summary of obligations in Divisi</w:t>
            </w:r>
            <w:r w:rsidR="000073B4" w:rsidRPr="00C316E3">
              <w:rPr>
                <w:b/>
                <w:color w:val="FFFFFF" w:themeColor="background1"/>
                <w:sz w:val="26"/>
                <w:szCs w:val="26"/>
                <w:lang w:eastAsia="en-AU"/>
              </w:rPr>
              <w:t xml:space="preserve">ons 2 and 3 of Part 5 of the </w:t>
            </w:r>
            <w:r w:rsidR="000073B4" w:rsidRPr="00C316E3">
              <w:rPr>
                <w:b/>
                <w:i/>
                <w:color w:val="FFFFFF" w:themeColor="background1"/>
                <w:sz w:val="26"/>
                <w:szCs w:val="26"/>
                <w:lang w:eastAsia="en-AU"/>
              </w:rPr>
              <w:t>Public Administration Act 2004</w:t>
            </w:r>
          </w:p>
        </w:tc>
      </w:tr>
      <w:tr w:rsidR="00765717" w:rsidRPr="00C316E3" w:rsidTr="00D44F6C">
        <w:trPr>
          <w:trHeight w:val="1546"/>
        </w:trPr>
        <w:tc>
          <w:tcPr>
            <w:tcW w:w="5000" w:type="pct"/>
            <w:tcBorders>
              <w:top w:val="single" w:sz="2" w:space="0" w:color="BFBFBF"/>
              <w:left w:val="single" w:sz="2" w:space="0" w:color="BFBFBF"/>
              <w:bottom w:val="single" w:sz="2" w:space="0" w:color="BFBFBF"/>
              <w:right w:val="single" w:sz="2" w:space="0" w:color="BFBFBF"/>
              <w:tl2br w:val="nil"/>
              <w:tr2bl w:val="nil"/>
            </w:tcBorders>
            <w:shd w:val="clear" w:color="auto" w:fill="auto"/>
          </w:tcPr>
          <w:p w:rsidR="00765717" w:rsidRPr="00A92147" w:rsidRDefault="00765717" w:rsidP="00B21659">
            <w:pPr>
              <w:ind w:left="135"/>
              <w:rPr>
                <w:b/>
                <w:color w:val="000080"/>
                <w:sz w:val="21"/>
                <w:szCs w:val="21"/>
              </w:rPr>
            </w:pPr>
            <w:r w:rsidRPr="00A92147">
              <w:rPr>
                <w:b/>
                <w:color w:val="000080"/>
                <w:sz w:val="21"/>
                <w:szCs w:val="21"/>
              </w:rPr>
              <w:t>Directors’ duties - s 79</w:t>
            </w:r>
            <w:r w:rsidRPr="00A92147">
              <w:rPr>
                <w:color w:val="000080"/>
                <w:sz w:val="21"/>
                <w:szCs w:val="21"/>
              </w:rPr>
              <w:t>:</w:t>
            </w:r>
            <w:r w:rsidRPr="00A92147">
              <w:rPr>
                <w:b/>
                <w:color w:val="000080"/>
                <w:sz w:val="21"/>
                <w:szCs w:val="21"/>
              </w:rPr>
              <w:t xml:space="preserve"> </w:t>
            </w:r>
            <w:r w:rsidR="00D82BA6" w:rsidRPr="00A92147">
              <w:rPr>
                <w:sz w:val="21"/>
                <w:szCs w:val="21"/>
              </w:rPr>
              <w:t xml:space="preserve">committee </w:t>
            </w:r>
            <w:r w:rsidRPr="00A92147">
              <w:rPr>
                <w:sz w:val="21"/>
                <w:szCs w:val="21"/>
              </w:rPr>
              <w:t>members (</w:t>
            </w:r>
            <w:r w:rsidR="00D82BA6" w:rsidRPr="00A92147">
              <w:rPr>
                <w:sz w:val="21"/>
                <w:szCs w:val="21"/>
              </w:rPr>
              <w:t>‘</w:t>
            </w:r>
            <w:r w:rsidRPr="00A92147">
              <w:rPr>
                <w:sz w:val="21"/>
                <w:szCs w:val="21"/>
              </w:rPr>
              <w:t>directors</w:t>
            </w:r>
            <w:r w:rsidR="00D82BA6" w:rsidRPr="00A92147">
              <w:rPr>
                <w:sz w:val="21"/>
                <w:szCs w:val="21"/>
              </w:rPr>
              <w:t>’</w:t>
            </w:r>
            <w:r w:rsidRPr="00A92147">
              <w:rPr>
                <w:sz w:val="21"/>
                <w:szCs w:val="21"/>
              </w:rPr>
              <w:t>) must:</w:t>
            </w:r>
          </w:p>
          <w:p w:rsidR="00765717" w:rsidRPr="00A92147" w:rsidRDefault="00765717" w:rsidP="00B21659">
            <w:pPr>
              <w:spacing w:before="60" w:after="60" w:line="240" w:lineRule="atLeast"/>
              <w:ind w:left="135"/>
              <w:rPr>
                <w:sz w:val="21"/>
                <w:szCs w:val="21"/>
                <w:lang w:eastAsia="en-AU"/>
              </w:rPr>
            </w:pPr>
            <w:r w:rsidRPr="00A92147">
              <w:rPr>
                <w:b/>
                <w:color w:val="000000"/>
                <w:sz w:val="21"/>
                <w:szCs w:val="21"/>
                <w:lang w:eastAsia="en-AU"/>
              </w:rPr>
              <w:t>Act with the required standard of care</w:t>
            </w:r>
            <w:r w:rsidRPr="00A92147">
              <w:rPr>
                <w:sz w:val="21"/>
                <w:szCs w:val="21"/>
                <w:lang w:eastAsia="en-AU"/>
              </w:rPr>
              <w:t xml:space="preserve">: you must act honestly; in good faith and in the best interests of the public entity; with integrity; in a financially responsible manner; with a reasonable degree of care, diligence and skills; and in compliance with the establishing Act. </w:t>
            </w:r>
          </w:p>
          <w:p w:rsidR="00765717" w:rsidRPr="00A92147" w:rsidRDefault="00765717" w:rsidP="00B21659">
            <w:pPr>
              <w:spacing w:before="60" w:after="60" w:line="240" w:lineRule="atLeast"/>
              <w:ind w:left="135"/>
              <w:rPr>
                <w:sz w:val="21"/>
                <w:szCs w:val="21"/>
                <w:lang w:eastAsia="en-AU"/>
              </w:rPr>
            </w:pPr>
            <w:r w:rsidRPr="00A92147">
              <w:rPr>
                <w:b/>
                <w:color w:val="000000"/>
                <w:sz w:val="21"/>
                <w:szCs w:val="21"/>
                <w:lang w:eastAsia="en-AU"/>
              </w:rPr>
              <w:t>Keep information confidential</w:t>
            </w:r>
            <w:r w:rsidRPr="00A92147">
              <w:rPr>
                <w:sz w:val="21"/>
                <w:szCs w:val="21"/>
                <w:lang w:eastAsia="en-AU"/>
              </w:rPr>
              <w:t xml:space="preserve">: as a </w:t>
            </w:r>
            <w:r w:rsidRPr="00A92147">
              <w:rPr>
                <w:i/>
                <w:sz w:val="21"/>
                <w:szCs w:val="21"/>
                <w:lang w:eastAsia="en-AU"/>
              </w:rPr>
              <w:t xml:space="preserve">current </w:t>
            </w:r>
            <w:r w:rsidRPr="00A92147">
              <w:rPr>
                <w:sz w:val="21"/>
                <w:szCs w:val="21"/>
                <w:lang w:eastAsia="en-AU"/>
              </w:rPr>
              <w:t>or</w:t>
            </w:r>
            <w:r w:rsidRPr="00A92147">
              <w:rPr>
                <w:i/>
                <w:sz w:val="21"/>
                <w:szCs w:val="21"/>
                <w:lang w:eastAsia="en-AU"/>
              </w:rPr>
              <w:t xml:space="preserve"> former</w:t>
            </w:r>
            <w:r w:rsidRPr="00A92147">
              <w:rPr>
                <w:sz w:val="21"/>
                <w:szCs w:val="21"/>
                <w:lang w:eastAsia="en-AU"/>
              </w:rPr>
              <w:t xml:space="preserve"> board member, you must not give anyone information that you have acquired in your role, except to the extent necessary to: properly exercise your role; or provide information you are expressly authorised, permitted, or required by law to provide. </w:t>
            </w:r>
          </w:p>
          <w:p w:rsidR="00765717" w:rsidRPr="00A92147" w:rsidRDefault="00765717" w:rsidP="00B21659">
            <w:pPr>
              <w:spacing w:before="60" w:after="60" w:line="240" w:lineRule="atLeast"/>
              <w:ind w:left="135"/>
              <w:rPr>
                <w:sz w:val="21"/>
                <w:szCs w:val="21"/>
                <w:lang w:eastAsia="en-AU"/>
              </w:rPr>
            </w:pPr>
            <w:r w:rsidRPr="00A92147">
              <w:rPr>
                <w:b/>
                <w:color w:val="000000"/>
                <w:sz w:val="21"/>
                <w:szCs w:val="21"/>
                <w:lang w:eastAsia="en-AU"/>
              </w:rPr>
              <w:t>Avoid improper use of your position</w:t>
            </w:r>
            <w:r w:rsidRPr="00A92147">
              <w:rPr>
                <w:sz w:val="21"/>
                <w:szCs w:val="21"/>
                <w:lang w:eastAsia="en-AU"/>
              </w:rPr>
              <w:t xml:space="preserve">: you must not use your position as a board member (or any information acquired through your position) to gain advantage for yourself or another person, or to cause detriment to the public entity. </w:t>
            </w:r>
          </w:p>
          <w:p w:rsidR="00765717" w:rsidRPr="00A92147" w:rsidRDefault="00765717" w:rsidP="00B21659">
            <w:pPr>
              <w:spacing w:before="60" w:after="60" w:line="240" w:lineRule="atLeast"/>
              <w:ind w:left="135"/>
              <w:rPr>
                <w:sz w:val="21"/>
                <w:szCs w:val="21"/>
                <w:lang w:eastAsia="en-AU"/>
              </w:rPr>
            </w:pPr>
            <w:r w:rsidRPr="00A92147">
              <w:rPr>
                <w:sz w:val="21"/>
                <w:szCs w:val="21"/>
                <w:lang w:eastAsia="en-AU"/>
              </w:rPr>
              <w:t xml:space="preserve">If you </w:t>
            </w:r>
            <w:r w:rsidRPr="00A92147">
              <w:rPr>
                <w:b/>
                <w:color w:val="000000"/>
                <w:sz w:val="21"/>
                <w:szCs w:val="21"/>
                <w:lang w:eastAsia="en-AU"/>
              </w:rPr>
              <w:t>stand for election</w:t>
            </w:r>
            <w:r w:rsidRPr="00A92147">
              <w:rPr>
                <w:sz w:val="21"/>
                <w:szCs w:val="21"/>
                <w:lang w:eastAsia="en-AU"/>
              </w:rPr>
              <w:t xml:space="preserve"> to parliament or a local council, you must notify the board and must avoid using any of the public entity’s resources in your campaign.</w:t>
            </w:r>
          </w:p>
        </w:tc>
      </w:tr>
      <w:tr w:rsidR="00765717" w:rsidRPr="00C316E3" w:rsidTr="00D44F6C">
        <w:trPr>
          <w:trHeight w:val="618"/>
        </w:trPr>
        <w:tc>
          <w:tcPr>
            <w:tcW w:w="5000" w:type="pct"/>
            <w:tcBorders>
              <w:top w:val="single" w:sz="2" w:space="0" w:color="BFBFBF"/>
              <w:left w:val="single" w:sz="2" w:space="0" w:color="BFBFBF"/>
              <w:bottom w:val="single" w:sz="2" w:space="0" w:color="BFBFBF"/>
              <w:right w:val="single" w:sz="2" w:space="0" w:color="BFBFBF"/>
              <w:tl2br w:val="nil"/>
              <w:tr2bl w:val="nil"/>
            </w:tcBorders>
            <w:shd w:val="clear" w:color="auto" w:fill="auto"/>
          </w:tcPr>
          <w:p w:rsidR="00765717" w:rsidRPr="00A92147" w:rsidRDefault="00765717" w:rsidP="00B21659">
            <w:pPr>
              <w:spacing w:before="60" w:after="60" w:line="240" w:lineRule="atLeast"/>
              <w:ind w:left="135"/>
              <w:rPr>
                <w:sz w:val="21"/>
                <w:szCs w:val="21"/>
              </w:rPr>
            </w:pPr>
            <w:r w:rsidRPr="00A92147">
              <w:rPr>
                <w:b/>
                <w:color w:val="000080"/>
                <w:sz w:val="21"/>
                <w:szCs w:val="21"/>
              </w:rPr>
              <w:t>Duties of chairperson - s 80</w:t>
            </w:r>
            <w:r w:rsidRPr="00A92147">
              <w:rPr>
                <w:color w:val="000080"/>
                <w:sz w:val="21"/>
                <w:szCs w:val="21"/>
              </w:rPr>
              <w:t xml:space="preserve">: </w:t>
            </w:r>
            <w:r w:rsidRPr="00A92147">
              <w:rPr>
                <w:sz w:val="21"/>
                <w:szCs w:val="21"/>
              </w:rPr>
              <w:t xml:space="preserve">the chair must ensure that all policies adopted by, or relevant to, the public entity or its board are provided or are readily accessible to all board members. </w:t>
            </w:r>
          </w:p>
        </w:tc>
      </w:tr>
      <w:tr w:rsidR="00765717" w:rsidRPr="00C316E3" w:rsidTr="00D44F6C">
        <w:trPr>
          <w:trHeight w:val="705"/>
        </w:trPr>
        <w:tc>
          <w:tcPr>
            <w:tcW w:w="5000" w:type="pct"/>
            <w:tcBorders>
              <w:top w:val="single" w:sz="2" w:space="0" w:color="BFBFBF"/>
              <w:left w:val="single" w:sz="2" w:space="0" w:color="BFBFBF"/>
              <w:bottom w:val="single" w:sz="2" w:space="0" w:color="BFBFBF"/>
              <w:right w:val="single" w:sz="2" w:space="0" w:color="BFBFBF"/>
              <w:tl2br w:val="nil"/>
              <w:tr2bl w:val="nil"/>
            </w:tcBorders>
            <w:shd w:val="clear" w:color="auto" w:fill="auto"/>
          </w:tcPr>
          <w:p w:rsidR="00765717" w:rsidRPr="00A92147" w:rsidRDefault="00765717" w:rsidP="00B21659">
            <w:pPr>
              <w:spacing w:before="60" w:after="60" w:line="240" w:lineRule="atLeast"/>
              <w:ind w:left="135"/>
              <w:rPr>
                <w:b/>
                <w:color w:val="000080"/>
                <w:sz w:val="21"/>
                <w:szCs w:val="21"/>
              </w:rPr>
            </w:pPr>
            <w:r w:rsidRPr="00A92147">
              <w:rPr>
                <w:b/>
                <w:color w:val="000080"/>
                <w:sz w:val="21"/>
                <w:szCs w:val="21"/>
              </w:rPr>
              <w:t>Act consistently with functions and objectives - s 81(1)(a)</w:t>
            </w:r>
            <w:r w:rsidRPr="00A92147">
              <w:rPr>
                <w:color w:val="000080"/>
                <w:sz w:val="21"/>
                <w:szCs w:val="21"/>
              </w:rPr>
              <w:t>:</w:t>
            </w:r>
            <w:r w:rsidRPr="00A92147">
              <w:rPr>
                <w:b/>
                <w:color w:val="000080"/>
                <w:sz w:val="21"/>
                <w:szCs w:val="21"/>
              </w:rPr>
              <w:t xml:space="preserve"> </w:t>
            </w:r>
            <w:r w:rsidRPr="00A92147">
              <w:rPr>
                <w:sz w:val="21"/>
                <w:szCs w:val="21"/>
              </w:rPr>
              <w:t>the board must act consistently with the functions and objectives of the public entity, and in accordance with any strategic or business plans.</w:t>
            </w:r>
          </w:p>
        </w:tc>
      </w:tr>
      <w:tr w:rsidR="00765717" w:rsidRPr="00C316E3" w:rsidTr="00D44F6C">
        <w:trPr>
          <w:trHeight w:val="986"/>
        </w:trPr>
        <w:tc>
          <w:tcPr>
            <w:tcW w:w="5000" w:type="pct"/>
            <w:tcBorders>
              <w:top w:val="single" w:sz="2" w:space="0" w:color="BFBFBF"/>
              <w:left w:val="single" w:sz="2" w:space="0" w:color="BFBFBF"/>
              <w:bottom w:val="single" w:sz="2" w:space="0" w:color="BFBFBF"/>
              <w:right w:val="single" w:sz="2" w:space="0" w:color="BFBFBF"/>
              <w:tl2br w:val="nil"/>
              <w:tr2bl w:val="nil"/>
            </w:tcBorders>
            <w:shd w:val="clear" w:color="auto" w:fill="auto"/>
          </w:tcPr>
          <w:p w:rsidR="00765717" w:rsidRPr="00A92147" w:rsidRDefault="00765717" w:rsidP="00B21659">
            <w:pPr>
              <w:spacing w:before="60" w:after="60" w:line="240" w:lineRule="atLeast"/>
              <w:ind w:left="135"/>
              <w:rPr>
                <w:sz w:val="21"/>
                <w:szCs w:val="21"/>
              </w:rPr>
            </w:pPr>
            <w:bookmarkStart w:id="1" w:name="_Toc301775141"/>
            <w:r w:rsidRPr="00A92147">
              <w:rPr>
                <w:b/>
                <w:color w:val="000080"/>
                <w:sz w:val="21"/>
                <w:szCs w:val="21"/>
              </w:rPr>
              <w:t>Inform minister and secretary of major risks</w:t>
            </w:r>
            <w:r w:rsidRPr="00A92147">
              <w:rPr>
                <w:color w:val="000080"/>
                <w:sz w:val="21"/>
                <w:szCs w:val="21"/>
              </w:rPr>
              <w:t xml:space="preserve"> </w:t>
            </w:r>
            <w:bookmarkEnd w:id="1"/>
            <w:r w:rsidRPr="00A92147">
              <w:rPr>
                <w:b/>
                <w:color w:val="000080"/>
                <w:sz w:val="21"/>
                <w:szCs w:val="21"/>
              </w:rPr>
              <w:t>- s 81(1)(b)</w:t>
            </w:r>
            <w:r w:rsidRPr="00A92147">
              <w:rPr>
                <w:color w:val="000080"/>
                <w:sz w:val="21"/>
                <w:szCs w:val="21"/>
              </w:rPr>
              <w:t>:</w:t>
            </w:r>
            <w:r w:rsidRPr="00A92147">
              <w:rPr>
                <w:b/>
                <w:color w:val="000080"/>
                <w:sz w:val="21"/>
                <w:szCs w:val="21"/>
              </w:rPr>
              <w:t xml:space="preserve"> </w:t>
            </w:r>
            <w:r w:rsidRPr="00A92147">
              <w:rPr>
                <w:sz w:val="21"/>
                <w:szCs w:val="21"/>
              </w:rPr>
              <w:t xml:space="preserve">the board must inform both the minister and the Secretary of </w:t>
            </w:r>
            <w:r w:rsidR="003168F1" w:rsidRPr="00A92147">
              <w:rPr>
                <w:sz w:val="21"/>
                <w:szCs w:val="21"/>
              </w:rPr>
              <w:t>DELWP</w:t>
            </w:r>
            <w:r w:rsidRPr="00A92147">
              <w:rPr>
                <w:sz w:val="21"/>
                <w:szCs w:val="21"/>
              </w:rPr>
              <w:t xml:space="preserve"> of all known major risks to the effective operation of the public entity, and of the risk management systems that are in place to address those risks. </w:t>
            </w:r>
          </w:p>
        </w:tc>
      </w:tr>
      <w:tr w:rsidR="00765717" w:rsidRPr="00C316E3" w:rsidTr="00D44F6C">
        <w:trPr>
          <w:trHeight w:val="702"/>
        </w:trPr>
        <w:tc>
          <w:tcPr>
            <w:tcW w:w="5000" w:type="pct"/>
            <w:tcBorders>
              <w:top w:val="single" w:sz="2" w:space="0" w:color="BFBFBF"/>
              <w:left w:val="single" w:sz="2" w:space="0" w:color="BFBFBF"/>
              <w:bottom w:val="single" w:sz="2" w:space="0" w:color="BFBFBF"/>
              <w:right w:val="single" w:sz="2" w:space="0" w:color="BFBFBF"/>
              <w:tl2br w:val="nil"/>
              <w:tr2bl w:val="nil"/>
            </w:tcBorders>
            <w:shd w:val="clear" w:color="auto" w:fill="auto"/>
          </w:tcPr>
          <w:p w:rsidR="00765717" w:rsidRPr="00A92147" w:rsidRDefault="00765717" w:rsidP="00B21659">
            <w:pPr>
              <w:spacing w:before="60" w:after="60" w:line="240" w:lineRule="atLeast"/>
              <w:ind w:left="135"/>
              <w:rPr>
                <w:sz w:val="21"/>
                <w:szCs w:val="21"/>
              </w:rPr>
            </w:pPr>
            <w:bookmarkStart w:id="2" w:name="_Toc301775142"/>
            <w:r w:rsidRPr="00A92147">
              <w:rPr>
                <w:b/>
                <w:color w:val="000080"/>
                <w:sz w:val="21"/>
                <w:szCs w:val="21"/>
              </w:rPr>
              <w:t>Provide information to minister</w:t>
            </w:r>
            <w:r w:rsidRPr="00A92147">
              <w:rPr>
                <w:color w:val="000080"/>
                <w:sz w:val="21"/>
                <w:szCs w:val="21"/>
              </w:rPr>
              <w:t xml:space="preserve"> </w:t>
            </w:r>
            <w:bookmarkEnd w:id="2"/>
            <w:r w:rsidRPr="00A92147">
              <w:rPr>
                <w:b/>
                <w:color w:val="000080"/>
                <w:sz w:val="21"/>
                <w:szCs w:val="21"/>
              </w:rPr>
              <w:t>- s 81(1)(c)</w:t>
            </w:r>
            <w:r w:rsidRPr="00A92147">
              <w:rPr>
                <w:color w:val="000080"/>
                <w:sz w:val="21"/>
                <w:szCs w:val="21"/>
              </w:rPr>
              <w:t xml:space="preserve">: </w:t>
            </w:r>
            <w:r w:rsidRPr="00A92147">
              <w:rPr>
                <w:sz w:val="21"/>
                <w:szCs w:val="21"/>
              </w:rPr>
              <w:t xml:space="preserve">unless prohibited by law, the board must provide the minister with any information about the public entity and its operations that he/she requests. </w:t>
            </w:r>
          </w:p>
        </w:tc>
      </w:tr>
      <w:tr w:rsidR="00765717" w:rsidRPr="00C316E3" w:rsidTr="00D44F6C">
        <w:trPr>
          <w:trHeight w:val="516"/>
        </w:trPr>
        <w:tc>
          <w:tcPr>
            <w:tcW w:w="5000" w:type="pct"/>
            <w:tcBorders>
              <w:top w:val="single" w:sz="2" w:space="0" w:color="BFBFBF"/>
              <w:left w:val="single" w:sz="2" w:space="0" w:color="BFBFBF"/>
              <w:bottom w:val="single" w:sz="2" w:space="0" w:color="BFBFBF"/>
              <w:right w:val="single" w:sz="2" w:space="0" w:color="BFBFBF"/>
              <w:tl2br w:val="nil"/>
              <w:tr2bl w:val="nil"/>
            </w:tcBorders>
            <w:shd w:val="clear" w:color="auto" w:fill="auto"/>
          </w:tcPr>
          <w:p w:rsidR="00765717" w:rsidRPr="00A92147" w:rsidRDefault="00765717" w:rsidP="00B21659">
            <w:pPr>
              <w:spacing w:before="60" w:after="60" w:line="240" w:lineRule="atLeast"/>
              <w:ind w:left="135"/>
              <w:rPr>
                <w:b/>
                <w:sz w:val="21"/>
                <w:szCs w:val="21"/>
                <w:lang w:eastAsia="en-AU"/>
              </w:rPr>
            </w:pPr>
            <w:r w:rsidRPr="00A92147">
              <w:rPr>
                <w:b/>
                <w:color w:val="000080"/>
                <w:sz w:val="21"/>
                <w:szCs w:val="21"/>
                <w:lang w:eastAsia="en-AU"/>
              </w:rPr>
              <w:t xml:space="preserve">Board policies that must be in place – s.81(1)(d) to (h): </w:t>
            </w:r>
            <w:r w:rsidRPr="00A92147">
              <w:rPr>
                <w:sz w:val="21"/>
                <w:szCs w:val="21"/>
                <w:lang w:eastAsia="en-AU"/>
              </w:rPr>
              <w:t>the board must have adequate policies or procedures in place for dealing with the following matters:</w:t>
            </w:r>
          </w:p>
          <w:p w:rsidR="00765717" w:rsidRPr="00A92147" w:rsidRDefault="00765717" w:rsidP="00B21659">
            <w:pPr>
              <w:pStyle w:val="ListBullet"/>
              <w:spacing w:before="60" w:after="60" w:line="240" w:lineRule="atLeast"/>
              <w:ind w:left="135"/>
              <w:rPr>
                <w:b/>
                <w:sz w:val="21"/>
                <w:szCs w:val="21"/>
                <w:lang w:eastAsia="en-AU"/>
              </w:rPr>
            </w:pPr>
            <w:r w:rsidRPr="00A92147">
              <w:rPr>
                <w:b/>
                <w:color w:val="000080"/>
                <w:sz w:val="21"/>
                <w:szCs w:val="21"/>
                <w:lang w:eastAsia="en-AU"/>
              </w:rPr>
              <w:t>Performance assessment/dispute resolution</w:t>
            </w:r>
            <w:r w:rsidRPr="00A92147">
              <w:rPr>
                <w:sz w:val="21"/>
                <w:szCs w:val="21"/>
                <w:lang w:eastAsia="en-AU"/>
              </w:rPr>
              <w:t xml:space="preserve"> – s 81(1)(d): </w:t>
            </w:r>
            <w:r w:rsidRPr="00A92147">
              <w:rPr>
                <w:color w:val="1C1C1C"/>
                <w:sz w:val="21"/>
                <w:szCs w:val="21"/>
                <w:lang w:eastAsia="en-AU"/>
              </w:rPr>
              <w:t>the board must have adequate procedures in place for:</w:t>
            </w:r>
            <w:r w:rsidRPr="00A92147">
              <w:rPr>
                <w:sz w:val="21"/>
                <w:szCs w:val="21"/>
                <w:lang w:eastAsia="en-AU"/>
              </w:rPr>
              <w:t xml:space="preserve"> assessing the individual performance of board members; </w:t>
            </w:r>
            <w:r w:rsidR="00232865" w:rsidRPr="00A92147">
              <w:rPr>
                <w:sz w:val="21"/>
                <w:szCs w:val="21"/>
                <w:lang w:eastAsia="en-AU"/>
              </w:rPr>
              <w:t xml:space="preserve">assessing the performance of the board as a whole; </w:t>
            </w:r>
            <w:r w:rsidRPr="00A92147">
              <w:rPr>
                <w:sz w:val="21"/>
                <w:szCs w:val="21"/>
                <w:lang w:eastAsia="en-AU"/>
              </w:rPr>
              <w:t>dealing with poor performance (if any) of board members; and resolving disputes between board members.</w:t>
            </w:r>
            <w:r w:rsidR="00232865" w:rsidRPr="00A92147">
              <w:rPr>
                <w:sz w:val="21"/>
                <w:szCs w:val="21"/>
                <w:lang w:eastAsia="en-AU"/>
              </w:rPr>
              <w:t xml:space="preserve">  </w:t>
            </w:r>
            <w:r w:rsidR="003168F1" w:rsidRPr="00A92147">
              <w:rPr>
                <w:sz w:val="21"/>
                <w:szCs w:val="21"/>
                <w:lang w:eastAsia="en-AU"/>
              </w:rPr>
              <w:t>DELWP</w:t>
            </w:r>
            <w:r w:rsidRPr="00A92147">
              <w:rPr>
                <w:sz w:val="21"/>
                <w:szCs w:val="21"/>
                <w:lang w:eastAsia="en-AU"/>
              </w:rPr>
              <w:t xml:space="preserve"> recommends that the chair</w:t>
            </w:r>
            <w:r w:rsidR="00232865" w:rsidRPr="00A92147">
              <w:rPr>
                <w:sz w:val="21"/>
                <w:szCs w:val="21"/>
                <w:lang w:eastAsia="en-AU"/>
              </w:rPr>
              <w:t>’s</w:t>
            </w:r>
            <w:r w:rsidRPr="00A92147">
              <w:rPr>
                <w:sz w:val="21"/>
                <w:szCs w:val="21"/>
                <w:lang w:eastAsia="en-AU"/>
              </w:rPr>
              <w:t xml:space="preserve"> of his/her additional duties as chair also be assessed</w:t>
            </w:r>
            <w:r w:rsidRPr="00A92147">
              <w:rPr>
                <w:rFonts w:eastAsia="MS Mincho"/>
                <w:sz w:val="21"/>
                <w:szCs w:val="21"/>
                <w:lang w:eastAsia="ja-JP"/>
              </w:rPr>
              <w:t>.</w:t>
            </w:r>
          </w:p>
          <w:p w:rsidR="00765717" w:rsidRPr="00A92147" w:rsidRDefault="00765717" w:rsidP="00B21659">
            <w:pPr>
              <w:numPr>
                <w:ilvl w:val="0"/>
                <w:numId w:val="26"/>
              </w:numPr>
              <w:spacing w:before="60" w:after="60" w:line="240" w:lineRule="atLeast"/>
              <w:ind w:left="135" w:hanging="360"/>
              <w:rPr>
                <w:b/>
                <w:sz w:val="21"/>
                <w:szCs w:val="21"/>
                <w:lang w:eastAsia="en-AU"/>
              </w:rPr>
            </w:pPr>
            <w:r w:rsidRPr="00A92147">
              <w:rPr>
                <w:b/>
                <w:color w:val="000080"/>
                <w:sz w:val="21"/>
                <w:szCs w:val="21"/>
                <w:lang w:eastAsia="en-AU"/>
              </w:rPr>
              <w:t xml:space="preserve">Code of conduct – s 81(1)(e): </w:t>
            </w:r>
            <w:r w:rsidRPr="00A92147">
              <w:rPr>
                <w:sz w:val="21"/>
                <w:szCs w:val="21"/>
                <w:lang w:eastAsia="en-AU"/>
              </w:rPr>
              <w:t xml:space="preserve">a code of conduct must be in place for board members.  </w:t>
            </w:r>
            <w:r w:rsidR="003168F1" w:rsidRPr="00A92147">
              <w:rPr>
                <w:sz w:val="21"/>
                <w:szCs w:val="21"/>
                <w:lang w:eastAsia="en-AU"/>
              </w:rPr>
              <w:t>DELWP</w:t>
            </w:r>
            <w:r w:rsidRPr="00A92147">
              <w:rPr>
                <w:sz w:val="21"/>
                <w:szCs w:val="21"/>
                <w:lang w:eastAsia="en-AU"/>
              </w:rPr>
              <w:t xml:space="preserve"> recommends that the Directors’ Code of Conduct issued by the Public Sector Standards Commissioner form the basis of the board’s code of conduct.</w:t>
            </w:r>
            <w:r w:rsidRPr="00A92147">
              <w:rPr>
                <w:b/>
                <w:sz w:val="21"/>
                <w:szCs w:val="21"/>
                <w:lang w:eastAsia="en-AU"/>
              </w:rPr>
              <w:t xml:space="preserve">  </w:t>
            </w:r>
          </w:p>
          <w:p w:rsidR="00765717" w:rsidRPr="00A92147" w:rsidRDefault="00765717" w:rsidP="00B21659">
            <w:pPr>
              <w:numPr>
                <w:ilvl w:val="0"/>
                <w:numId w:val="26"/>
              </w:numPr>
              <w:spacing w:before="60" w:after="60" w:line="240" w:lineRule="atLeast"/>
              <w:ind w:left="135" w:hanging="360"/>
              <w:rPr>
                <w:b/>
                <w:color w:val="000080"/>
                <w:sz w:val="21"/>
                <w:szCs w:val="21"/>
                <w:lang w:eastAsia="en-AU"/>
              </w:rPr>
            </w:pPr>
            <w:r w:rsidRPr="00A92147">
              <w:rPr>
                <w:b/>
                <w:color w:val="000080"/>
                <w:sz w:val="21"/>
                <w:szCs w:val="21"/>
                <w:lang w:eastAsia="en-AU"/>
              </w:rPr>
              <w:t xml:space="preserve">Conflict of interest – s 81(1)(f): </w:t>
            </w:r>
            <w:r w:rsidRPr="00A92147">
              <w:rPr>
                <w:sz w:val="21"/>
                <w:szCs w:val="21"/>
                <w:lang w:eastAsia="en-AU"/>
              </w:rPr>
              <w:t>the board must have certain processes in place for dealing with conflicts of interest (including conflicts of duty).</w:t>
            </w:r>
          </w:p>
          <w:p w:rsidR="00765717" w:rsidRPr="00A92147" w:rsidRDefault="00765717" w:rsidP="00B21659">
            <w:pPr>
              <w:numPr>
                <w:ilvl w:val="0"/>
                <w:numId w:val="26"/>
              </w:numPr>
              <w:spacing w:before="60" w:after="60" w:line="240" w:lineRule="atLeast"/>
              <w:ind w:left="135" w:hanging="360"/>
              <w:rPr>
                <w:b/>
                <w:color w:val="000080"/>
                <w:sz w:val="21"/>
                <w:szCs w:val="21"/>
                <w:lang w:eastAsia="en-AU"/>
              </w:rPr>
            </w:pPr>
            <w:r w:rsidRPr="00A92147">
              <w:rPr>
                <w:b/>
                <w:color w:val="000080"/>
                <w:sz w:val="21"/>
                <w:szCs w:val="21"/>
                <w:lang w:eastAsia="en-AU"/>
              </w:rPr>
              <w:t xml:space="preserve">Gifts policy – s 81(1)(g): </w:t>
            </w:r>
            <w:r w:rsidRPr="00A92147">
              <w:rPr>
                <w:sz w:val="21"/>
                <w:szCs w:val="21"/>
                <w:lang w:eastAsia="en-AU"/>
              </w:rPr>
              <w:t>an adequate gifts policy must be in place for board members.</w:t>
            </w:r>
          </w:p>
          <w:p w:rsidR="00765717" w:rsidRPr="00A92147" w:rsidRDefault="00765717" w:rsidP="00B21659">
            <w:pPr>
              <w:numPr>
                <w:ilvl w:val="0"/>
                <w:numId w:val="26"/>
              </w:numPr>
              <w:spacing w:before="60" w:after="60" w:line="240" w:lineRule="atLeast"/>
              <w:ind w:left="135" w:hanging="360"/>
              <w:rPr>
                <w:b/>
                <w:color w:val="000080"/>
                <w:sz w:val="21"/>
                <w:szCs w:val="21"/>
                <w:lang w:eastAsia="en-AU"/>
              </w:rPr>
            </w:pPr>
            <w:r w:rsidRPr="00A92147">
              <w:rPr>
                <w:b/>
                <w:color w:val="000080"/>
                <w:sz w:val="21"/>
                <w:szCs w:val="21"/>
                <w:lang w:eastAsia="en-AU"/>
              </w:rPr>
              <w:t>Board meetings and decision-making – s 81(1)(h):</w:t>
            </w:r>
            <w:r w:rsidRPr="00A92147">
              <w:rPr>
                <w:b/>
                <w:sz w:val="21"/>
                <w:szCs w:val="21"/>
                <w:lang w:eastAsia="en-AU"/>
              </w:rPr>
              <w:t xml:space="preserve"> </w:t>
            </w:r>
            <w:r w:rsidRPr="00A92147">
              <w:rPr>
                <w:sz w:val="21"/>
                <w:szCs w:val="21"/>
                <w:lang w:eastAsia="en-AU"/>
              </w:rPr>
              <w:t>adequate procedures must be in place for the conduct of board meetings, the making of board decisions, and record keeping at meetings.</w:t>
            </w:r>
            <w:r w:rsidRPr="00A92147">
              <w:rPr>
                <w:b/>
                <w:sz w:val="21"/>
                <w:szCs w:val="21"/>
                <w:lang w:eastAsia="en-AU"/>
              </w:rPr>
              <w:t xml:space="preserve">  </w:t>
            </w:r>
          </w:p>
          <w:p w:rsidR="00187057" w:rsidRPr="00A92147" w:rsidRDefault="00765717" w:rsidP="00B21659">
            <w:pPr>
              <w:spacing w:before="60" w:after="60" w:line="240" w:lineRule="atLeast"/>
              <w:ind w:left="135"/>
              <w:rPr>
                <w:sz w:val="21"/>
                <w:szCs w:val="21"/>
                <w:lang w:eastAsia="ja-JP"/>
              </w:rPr>
            </w:pPr>
            <w:r w:rsidRPr="00A92147">
              <w:rPr>
                <w:b/>
                <w:color w:val="C00000"/>
                <w:sz w:val="21"/>
                <w:szCs w:val="21"/>
                <w:u w:val="single"/>
                <w:lang w:eastAsia="ja-JP"/>
              </w:rPr>
              <w:t>Model policies</w:t>
            </w:r>
            <w:r w:rsidRPr="00A92147">
              <w:rPr>
                <w:b/>
                <w:sz w:val="21"/>
                <w:szCs w:val="21"/>
                <w:lang w:eastAsia="ja-JP"/>
              </w:rPr>
              <w:t xml:space="preserve"> </w:t>
            </w:r>
            <w:r w:rsidRPr="00A92147">
              <w:rPr>
                <w:sz w:val="21"/>
                <w:szCs w:val="21"/>
                <w:lang w:eastAsia="ja-JP"/>
              </w:rPr>
              <w:t>that are consistent with these obligations are available from</w:t>
            </w:r>
            <w:r w:rsidR="00C374D5" w:rsidRPr="00A92147">
              <w:rPr>
                <w:sz w:val="21"/>
                <w:szCs w:val="21"/>
                <w:lang w:eastAsia="ja-JP"/>
              </w:rPr>
              <w:t xml:space="preserve"> </w:t>
            </w:r>
            <w:hyperlink r:id="rId31" w:history="1">
              <w:r w:rsidR="00187057" w:rsidRPr="00A92147">
                <w:rPr>
                  <w:rStyle w:val="Hyperlink"/>
                  <w:sz w:val="21"/>
                  <w:szCs w:val="21"/>
                  <w:lang w:eastAsia="ja-JP"/>
                </w:rPr>
                <w:t>www.delwp.vic.gov.au/onboard</w:t>
              </w:r>
            </w:hyperlink>
            <w:r w:rsidR="00232865" w:rsidRPr="00A92147">
              <w:rPr>
                <w:sz w:val="21"/>
                <w:szCs w:val="21"/>
                <w:lang w:eastAsia="ja-JP"/>
              </w:rPr>
              <w:t>.</w:t>
            </w:r>
          </w:p>
          <w:p w:rsidR="00765717" w:rsidRPr="00A92147" w:rsidRDefault="00765717" w:rsidP="00B21659">
            <w:pPr>
              <w:spacing w:before="60" w:after="60" w:line="240" w:lineRule="atLeast"/>
              <w:ind w:left="135"/>
              <w:rPr>
                <w:b/>
                <w:sz w:val="21"/>
                <w:szCs w:val="21"/>
                <w:lang w:eastAsia="ja-JP"/>
              </w:rPr>
            </w:pPr>
          </w:p>
        </w:tc>
      </w:tr>
      <w:tr w:rsidR="00765717" w:rsidRPr="00C316E3" w:rsidTr="00D44F6C">
        <w:tc>
          <w:tcPr>
            <w:tcW w:w="5000" w:type="pct"/>
            <w:tcBorders>
              <w:top w:val="single" w:sz="2" w:space="0" w:color="BFBFBF"/>
              <w:left w:val="single" w:sz="2" w:space="0" w:color="BFBFBF"/>
              <w:bottom w:val="single" w:sz="2" w:space="0" w:color="BFBFBF"/>
              <w:right w:val="single" w:sz="2" w:space="0" w:color="BFBFBF"/>
            </w:tcBorders>
            <w:shd w:val="clear" w:color="auto" w:fill="auto"/>
          </w:tcPr>
          <w:p w:rsidR="00765717" w:rsidRPr="00A92147" w:rsidRDefault="00765717" w:rsidP="00B21659">
            <w:pPr>
              <w:spacing w:before="60" w:after="60" w:line="240" w:lineRule="atLeast"/>
              <w:ind w:left="135"/>
              <w:rPr>
                <w:color w:val="000080"/>
                <w:sz w:val="21"/>
                <w:szCs w:val="21"/>
                <w:lang w:eastAsia="en-AU"/>
              </w:rPr>
            </w:pPr>
            <w:r w:rsidRPr="00A92147">
              <w:rPr>
                <w:b/>
                <w:color w:val="000080"/>
                <w:sz w:val="21"/>
                <w:szCs w:val="21"/>
                <w:lang w:eastAsia="en-AU"/>
              </w:rPr>
              <w:lastRenderedPageBreak/>
              <w:t>Financial records - s 81(1)(i)</w:t>
            </w:r>
            <w:r w:rsidRPr="00A92147">
              <w:rPr>
                <w:color w:val="000080"/>
                <w:sz w:val="21"/>
                <w:szCs w:val="21"/>
                <w:lang w:eastAsia="en-AU"/>
              </w:rPr>
              <w:t xml:space="preserve">: </w:t>
            </w:r>
            <w:r w:rsidRPr="00A92147">
              <w:rPr>
                <w:sz w:val="21"/>
                <w:szCs w:val="21"/>
                <w:lang w:eastAsia="en-AU"/>
              </w:rPr>
              <w:t xml:space="preserve">the board must ensure that appropriate financial records are kept in relation to all money or other property under the public entity’s management or control. </w:t>
            </w:r>
          </w:p>
        </w:tc>
      </w:tr>
      <w:tr w:rsidR="00765717" w:rsidRPr="00C316E3" w:rsidTr="00D44F6C">
        <w:tc>
          <w:tcPr>
            <w:tcW w:w="5000" w:type="pct"/>
            <w:tcBorders>
              <w:top w:val="single" w:sz="2" w:space="0" w:color="BFBFBF"/>
              <w:left w:val="single" w:sz="2" w:space="0" w:color="BFBFBF"/>
              <w:bottom w:val="single" w:sz="2" w:space="0" w:color="BFBFBF"/>
              <w:right w:val="single" w:sz="2" w:space="0" w:color="BFBFBF"/>
            </w:tcBorders>
            <w:shd w:val="clear" w:color="auto" w:fill="auto"/>
          </w:tcPr>
          <w:p w:rsidR="00765717" w:rsidRPr="00A92147" w:rsidRDefault="00765717" w:rsidP="00B21659">
            <w:pPr>
              <w:spacing w:before="60" w:after="60" w:line="240" w:lineRule="atLeast"/>
              <w:ind w:left="135"/>
              <w:rPr>
                <w:sz w:val="21"/>
                <w:szCs w:val="21"/>
                <w:lang w:eastAsia="en-AU"/>
              </w:rPr>
            </w:pPr>
            <w:r w:rsidRPr="00A92147">
              <w:rPr>
                <w:b/>
                <w:color w:val="000080"/>
                <w:sz w:val="21"/>
                <w:szCs w:val="21"/>
                <w:lang w:eastAsia="en-AU"/>
              </w:rPr>
              <w:t>Fraud prevention</w:t>
            </w:r>
            <w:r w:rsidRPr="00A92147">
              <w:rPr>
                <w:color w:val="000080"/>
                <w:sz w:val="21"/>
                <w:szCs w:val="21"/>
                <w:lang w:eastAsia="en-AU"/>
              </w:rPr>
              <w:t xml:space="preserve"> </w:t>
            </w:r>
            <w:r w:rsidRPr="00A92147">
              <w:rPr>
                <w:b/>
                <w:color w:val="000080"/>
                <w:sz w:val="21"/>
                <w:szCs w:val="21"/>
                <w:lang w:eastAsia="en-AU"/>
              </w:rPr>
              <w:t>- s 81(1)(j)</w:t>
            </w:r>
            <w:r w:rsidRPr="00A92147">
              <w:rPr>
                <w:color w:val="000080"/>
                <w:sz w:val="21"/>
                <w:szCs w:val="21"/>
                <w:lang w:eastAsia="en-AU"/>
              </w:rPr>
              <w:t>:</w:t>
            </w:r>
            <w:r w:rsidRPr="00A92147">
              <w:rPr>
                <w:b/>
                <w:color w:val="000080"/>
                <w:sz w:val="21"/>
                <w:szCs w:val="21"/>
                <w:lang w:eastAsia="en-AU"/>
              </w:rPr>
              <w:t xml:space="preserve"> </w:t>
            </w:r>
            <w:r w:rsidRPr="00A92147">
              <w:rPr>
                <w:sz w:val="21"/>
                <w:szCs w:val="21"/>
                <w:lang w:eastAsia="en-AU"/>
              </w:rPr>
              <w:t xml:space="preserve">if the public entity controls public funds or assets, the board must ensure that adequate controls are in place to prevent fraud. </w:t>
            </w:r>
          </w:p>
        </w:tc>
      </w:tr>
      <w:tr w:rsidR="00765717" w:rsidRPr="00C316E3" w:rsidTr="00D44F6C">
        <w:tc>
          <w:tcPr>
            <w:tcW w:w="5000" w:type="pct"/>
            <w:tcBorders>
              <w:top w:val="single" w:sz="2" w:space="0" w:color="BFBFBF"/>
              <w:left w:val="single" w:sz="2" w:space="0" w:color="BFBFBF"/>
              <w:bottom w:val="single" w:sz="2" w:space="0" w:color="BFBFBF"/>
              <w:right w:val="single" w:sz="2" w:space="0" w:color="BFBFBF"/>
            </w:tcBorders>
            <w:shd w:val="clear" w:color="auto" w:fill="auto"/>
          </w:tcPr>
          <w:p w:rsidR="00765717" w:rsidRPr="00A92147" w:rsidRDefault="00765717" w:rsidP="00B21659">
            <w:pPr>
              <w:spacing w:before="60" w:after="60" w:line="240" w:lineRule="atLeast"/>
              <w:ind w:left="135"/>
              <w:rPr>
                <w:sz w:val="21"/>
                <w:szCs w:val="21"/>
                <w:lang w:eastAsia="en-AU"/>
              </w:rPr>
            </w:pPr>
            <w:r w:rsidRPr="00A92147">
              <w:rPr>
                <w:b/>
                <w:color w:val="000080"/>
                <w:sz w:val="21"/>
                <w:szCs w:val="21"/>
                <w:lang w:eastAsia="en-AU"/>
              </w:rPr>
              <w:t>Audit of financial statements - s 81(1)(k)</w:t>
            </w:r>
            <w:r w:rsidRPr="00A92147">
              <w:rPr>
                <w:color w:val="000080"/>
                <w:sz w:val="21"/>
                <w:szCs w:val="21"/>
                <w:lang w:eastAsia="en-AU"/>
              </w:rPr>
              <w:t xml:space="preserve">: </w:t>
            </w:r>
            <w:r w:rsidRPr="00A92147">
              <w:rPr>
                <w:sz w:val="21"/>
                <w:szCs w:val="21"/>
                <w:lang w:eastAsia="en-AU"/>
              </w:rPr>
              <w:t xml:space="preserve">the board must ensure that the public entity’s financial statements or accounts are audited by the Auditor-General at least </w:t>
            </w:r>
            <w:r w:rsidRPr="00A92147">
              <w:rPr>
                <w:b/>
                <w:sz w:val="21"/>
                <w:szCs w:val="21"/>
                <w:lang w:eastAsia="en-AU"/>
              </w:rPr>
              <w:t>every 3 years</w:t>
            </w:r>
            <w:r w:rsidRPr="00A92147">
              <w:rPr>
                <w:sz w:val="21"/>
                <w:szCs w:val="21"/>
                <w:lang w:eastAsia="en-AU"/>
              </w:rPr>
              <w:t xml:space="preserve">. There are exceptions e.g. </w:t>
            </w:r>
            <w:r w:rsidR="00D44950" w:rsidRPr="00A92147">
              <w:rPr>
                <w:sz w:val="21"/>
                <w:szCs w:val="21"/>
                <w:lang w:eastAsia="en-AU"/>
              </w:rPr>
              <w:t>CoMs</w:t>
            </w:r>
            <w:r w:rsidRPr="00A92147">
              <w:rPr>
                <w:sz w:val="21"/>
                <w:szCs w:val="21"/>
                <w:lang w:eastAsia="en-AU"/>
              </w:rPr>
              <w:t xml:space="preserve"> that are already required to have their financial statements audited under other legislation. </w:t>
            </w:r>
          </w:p>
        </w:tc>
      </w:tr>
      <w:tr w:rsidR="00765717" w:rsidRPr="00C316E3" w:rsidTr="00D44F6C">
        <w:tc>
          <w:tcPr>
            <w:tcW w:w="5000" w:type="pct"/>
            <w:tcBorders>
              <w:top w:val="single" w:sz="2" w:space="0" w:color="BFBFBF"/>
              <w:left w:val="single" w:sz="2" w:space="0" w:color="BFBFBF"/>
              <w:bottom w:val="single" w:sz="2" w:space="0" w:color="BFBFBF"/>
              <w:right w:val="single" w:sz="2" w:space="0" w:color="BFBFBF"/>
            </w:tcBorders>
            <w:shd w:val="clear" w:color="auto" w:fill="auto"/>
          </w:tcPr>
          <w:p w:rsidR="00765717" w:rsidRPr="00A92147" w:rsidRDefault="00765717" w:rsidP="00B21659">
            <w:pPr>
              <w:spacing w:before="60" w:after="60" w:line="240" w:lineRule="atLeast"/>
              <w:ind w:left="135"/>
              <w:rPr>
                <w:sz w:val="21"/>
                <w:szCs w:val="21"/>
                <w:lang w:eastAsia="en-AU"/>
              </w:rPr>
            </w:pPr>
            <w:r w:rsidRPr="00A92147">
              <w:rPr>
                <w:b/>
                <w:color w:val="000080"/>
                <w:sz w:val="21"/>
                <w:szCs w:val="21"/>
                <w:lang w:eastAsia="en-AU"/>
              </w:rPr>
              <w:t>Loans to board members prohibited - s 82:</w:t>
            </w:r>
            <w:r w:rsidRPr="00A92147">
              <w:rPr>
                <w:color w:val="1C1C1C"/>
                <w:sz w:val="21"/>
                <w:szCs w:val="21"/>
                <w:lang w:eastAsia="en-AU"/>
              </w:rPr>
              <w:t xml:space="preserve"> - a public entity must not:</w:t>
            </w:r>
            <w:r w:rsidR="00D44950" w:rsidRPr="00A92147">
              <w:rPr>
                <w:color w:val="1C1C1C"/>
                <w:sz w:val="21"/>
                <w:szCs w:val="21"/>
                <w:lang w:eastAsia="en-AU"/>
              </w:rPr>
              <w:t xml:space="preserve"> </w:t>
            </w:r>
            <w:r w:rsidRPr="00A92147">
              <w:rPr>
                <w:sz w:val="21"/>
                <w:szCs w:val="21"/>
                <w:lang w:eastAsia="en-AU"/>
              </w:rPr>
              <w:t>make a loan to a board member or their spouse, parent or other ‘relative’; or</w:t>
            </w:r>
            <w:r w:rsidR="00D44950" w:rsidRPr="00A92147">
              <w:rPr>
                <w:sz w:val="21"/>
                <w:szCs w:val="21"/>
                <w:lang w:eastAsia="en-AU"/>
              </w:rPr>
              <w:t xml:space="preserve"> </w:t>
            </w:r>
            <w:r w:rsidRPr="00A92147">
              <w:rPr>
                <w:sz w:val="21"/>
                <w:szCs w:val="21"/>
                <w:lang w:eastAsia="en-AU"/>
              </w:rPr>
              <w:t>provide a guarantee or security in connection with a loan made by another person to a board member or their relative.</w:t>
            </w:r>
          </w:p>
        </w:tc>
      </w:tr>
      <w:tr w:rsidR="00765717" w:rsidRPr="00C316E3" w:rsidTr="00D44F6C">
        <w:tc>
          <w:tcPr>
            <w:tcW w:w="5000" w:type="pct"/>
            <w:tcBorders>
              <w:top w:val="single" w:sz="2" w:space="0" w:color="BFBFBF"/>
              <w:left w:val="single" w:sz="2" w:space="0" w:color="BFBFBF"/>
              <w:bottom w:val="single" w:sz="2" w:space="0" w:color="BFBFBF"/>
              <w:right w:val="single" w:sz="2" w:space="0" w:color="BFBFBF"/>
            </w:tcBorders>
            <w:shd w:val="clear" w:color="auto" w:fill="auto"/>
          </w:tcPr>
          <w:p w:rsidR="00765717" w:rsidRPr="00A92147" w:rsidRDefault="00765717" w:rsidP="00B21659">
            <w:pPr>
              <w:spacing w:before="60" w:after="60" w:line="240" w:lineRule="atLeast"/>
              <w:ind w:left="135"/>
              <w:rPr>
                <w:sz w:val="21"/>
                <w:szCs w:val="21"/>
                <w:lang w:eastAsia="en-AU"/>
              </w:rPr>
            </w:pPr>
            <w:r w:rsidRPr="00A92147">
              <w:rPr>
                <w:b/>
                <w:color w:val="000080"/>
                <w:sz w:val="21"/>
                <w:szCs w:val="21"/>
                <w:lang w:eastAsia="en-AU"/>
              </w:rPr>
              <w:t>Subcommittees - s 83</w:t>
            </w:r>
            <w:r w:rsidRPr="00A92147">
              <w:rPr>
                <w:color w:val="000080"/>
                <w:sz w:val="21"/>
                <w:szCs w:val="21"/>
                <w:lang w:eastAsia="en-AU"/>
              </w:rPr>
              <w:t xml:space="preserve">: </w:t>
            </w:r>
            <w:r w:rsidRPr="00A92147">
              <w:rPr>
                <w:sz w:val="21"/>
                <w:szCs w:val="21"/>
                <w:lang w:eastAsia="en-AU"/>
              </w:rPr>
              <w:t>a board may establish and dissolve subcommittees. When establishing a subcommittee, the board must define its functions and membership.</w:t>
            </w:r>
            <w:r w:rsidR="00D44950" w:rsidRPr="00A92147">
              <w:rPr>
                <w:sz w:val="21"/>
                <w:szCs w:val="21"/>
                <w:lang w:eastAsia="en-AU"/>
              </w:rPr>
              <w:t xml:space="preserve"> </w:t>
            </w:r>
            <w:r w:rsidRPr="00A92147">
              <w:rPr>
                <w:sz w:val="21"/>
                <w:szCs w:val="21"/>
                <w:lang w:eastAsia="en-AU"/>
              </w:rPr>
              <w:t>The membership of a subcommittee may include non-board members.</w:t>
            </w:r>
            <w:r w:rsidR="00D44950" w:rsidRPr="00A92147">
              <w:rPr>
                <w:sz w:val="21"/>
                <w:szCs w:val="21"/>
                <w:lang w:eastAsia="en-AU"/>
              </w:rPr>
              <w:t xml:space="preserve">  </w:t>
            </w:r>
            <w:r w:rsidRPr="00A92147">
              <w:rPr>
                <w:sz w:val="21"/>
                <w:szCs w:val="21"/>
                <w:lang w:eastAsia="en-AU"/>
              </w:rPr>
              <w:t xml:space="preserve">A board may delegate some of its powers to member(s) of a sub-committee who are also board members.  Any delegation of the board’s powers must be made by </w:t>
            </w:r>
            <w:r w:rsidRPr="00A92147">
              <w:rPr>
                <w:b/>
                <w:sz w:val="21"/>
                <w:szCs w:val="21"/>
                <w:lang w:eastAsia="en-AU"/>
              </w:rPr>
              <w:t>legal instrument</w:t>
            </w:r>
            <w:r w:rsidRPr="00A92147">
              <w:rPr>
                <w:sz w:val="21"/>
                <w:szCs w:val="21"/>
                <w:lang w:eastAsia="en-AU"/>
              </w:rPr>
              <w:t xml:space="preserve">. The power to delegate cannot be delegated. </w:t>
            </w:r>
          </w:p>
        </w:tc>
      </w:tr>
      <w:tr w:rsidR="00765717" w:rsidRPr="00C316E3" w:rsidTr="00D44F6C">
        <w:tc>
          <w:tcPr>
            <w:tcW w:w="5000" w:type="pct"/>
            <w:tcBorders>
              <w:top w:val="single" w:sz="2" w:space="0" w:color="BFBFBF"/>
              <w:left w:val="single" w:sz="2" w:space="0" w:color="BFBFBF"/>
              <w:bottom w:val="single" w:sz="2" w:space="0" w:color="BFBFBF"/>
              <w:right w:val="single" w:sz="2" w:space="0" w:color="BFBFBF"/>
            </w:tcBorders>
            <w:shd w:val="clear" w:color="auto" w:fill="auto"/>
          </w:tcPr>
          <w:p w:rsidR="00765717" w:rsidRPr="00A92147" w:rsidRDefault="00765717" w:rsidP="00B21659">
            <w:pPr>
              <w:spacing w:before="60" w:after="60" w:line="240" w:lineRule="atLeast"/>
              <w:ind w:left="135"/>
              <w:rPr>
                <w:color w:val="000080"/>
                <w:sz w:val="21"/>
                <w:szCs w:val="21"/>
                <w:lang w:eastAsia="en-AU"/>
              </w:rPr>
            </w:pPr>
            <w:r w:rsidRPr="00A92147">
              <w:rPr>
                <w:b/>
                <w:color w:val="000080"/>
                <w:sz w:val="21"/>
                <w:szCs w:val="21"/>
                <w:lang w:eastAsia="en-AU"/>
              </w:rPr>
              <w:t>Creation of a subsidiary company - s 84</w:t>
            </w:r>
            <w:r w:rsidRPr="00A92147">
              <w:rPr>
                <w:color w:val="000080"/>
                <w:sz w:val="21"/>
                <w:szCs w:val="21"/>
                <w:lang w:eastAsia="en-AU"/>
              </w:rPr>
              <w:t>: i</w:t>
            </w:r>
            <w:r w:rsidRPr="00A92147">
              <w:rPr>
                <w:sz w:val="21"/>
                <w:szCs w:val="21"/>
                <w:lang w:eastAsia="en-AU"/>
              </w:rPr>
              <w:t xml:space="preserve">f a public entity is a body corporate, it may be entitled to form subsidiaries in certain circumstances.  If the public entity intends to form a subsidiary, the board must write to the responsible minister and to the Treasurer within a reasonable time before doing so, to notify them of this intention.  The minister may refuse the formation of the subsidiary or impose restrictions or conditions upon it. </w:t>
            </w:r>
          </w:p>
        </w:tc>
      </w:tr>
      <w:tr w:rsidR="00765717" w:rsidRPr="00C316E3" w:rsidTr="00D44F6C">
        <w:tc>
          <w:tcPr>
            <w:tcW w:w="5000" w:type="pct"/>
            <w:tcBorders>
              <w:top w:val="single" w:sz="2" w:space="0" w:color="BFBFBF"/>
              <w:left w:val="single" w:sz="2" w:space="0" w:color="BFBFBF"/>
              <w:bottom w:val="single" w:sz="2" w:space="0" w:color="BFBFBF"/>
              <w:right w:val="single" w:sz="2" w:space="0" w:color="BFBFBF"/>
            </w:tcBorders>
            <w:shd w:val="clear" w:color="auto" w:fill="auto"/>
          </w:tcPr>
          <w:p w:rsidR="00765717" w:rsidRPr="00A92147" w:rsidRDefault="00765717" w:rsidP="00B21659">
            <w:pPr>
              <w:spacing w:before="60" w:after="60" w:line="240" w:lineRule="atLeast"/>
              <w:ind w:left="135"/>
              <w:rPr>
                <w:sz w:val="21"/>
                <w:szCs w:val="21"/>
                <w:lang w:eastAsia="en-AU"/>
              </w:rPr>
            </w:pPr>
            <w:bookmarkStart w:id="3" w:name="_Toc301775140"/>
            <w:r w:rsidRPr="00A92147">
              <w:rPr>
                <w:b/>
                <w:color w:val="000080"/>
                <w:sz w:val="21"/>
                <w:szCs w:val="21"/>
                <w:lang w:eastAsia="en-AU"/>
              </w:rPr>
              <w:t xml:space="preserve">Accountability to the minister </w:t>
            </w:r>
            <w:bookmarkEnd w:id="3"/>
            <w:r w:rsidRPr="00A92147">
              <w:rPr>
                <w:b/>
                <w:color w:val="000080"/>
                <w:sz w:val="21"/>
                <w:szCs w:val="21"/>
                <w:lang w:eastAsia="en-AU"/>
              </w:rPr>
              <w:t>- 85 (1)</w:t>
            </w:r>
            <w:r w:rsidRPr="00A92147">
              <w:rPr>
                <w:color w:val="000080"/>
                <w:sz w:val="21"/>
                <w:szCs w:val="21"/>
                <w:lang w:eastAsia="en-AU"/>
              </w:rPr>
              <w:t>:</w:t>
            </w:r>
            <w:r w:rsidRPr="00A92147">
              <w:rPr>
                <w:b/>
                <w:color w:val="000080"/>
                <w:sz w:val="21"/>
                <w:szCs w:val="21"/>
                <w:lang w:eastAsia="en-AU"/>
              </w:rPr>
              <w:t xml:space="preserve"> </w:t>
            </w:r>
            <w:r w:rsidRPr="00A92147">
              <w:rPr>
                <w:sz w:val="21"/>
                <w:szCs w:val="21"/>
                <w:lang w:eastAsia="en-AU"/>
              </w:rPr>
              <w:t xml:space="preserve">the board is accountable to the </w:t>
            </w:r>
            <w:r w:rsidRPr="00A92147">
              <w:rPr>
                <w:b/>
                <w:color w:val="000000"/>
                <w:sz w:val="21"/>
                <w:szCs w:val="21"/>
                <w:lang w:eastAsia="en-AU"/>
              </w:rPr>
              <w:t>minister</w:t>
            </w:r>
            <w:r w:rsidRPr="00A92147">
              <w:rPr>
                <w:sz w:val="21"/>
                <w:szCs w:val="21"/>
                <w:lang w:eastAsia="en-AU"/>
              </w:rPr>
              <w:t xml:space="preserve"> for the exercise of its functions. </w:t>
            </w:r>
          </w:p>
        </w:tc>
      </w:tr>
      <w:tr w:rsidR="00765717" w:rsidRPr="00C316E3" w:rsidTr="00D44F6C">
        <w:trPr>
          <w:trHeight w:val="855"/>
        </w:trPr>
        <w:tc>
          <w:tcPr>
            <w:tcW w:w="5000" w:type="pct"/>
            <w:tcBorders>
              <w:top w:val="single" w:sz="2" w:space="0" w:color="BFBFBF"/>
              <w:left w:val="single" w:sz="2" w:space="0" w:color="BFBFBF"/>
              <w:bottom w:val="single" w:sz="2" w:space="0" w:color="BFBFBF"/>
              <w:right w:val="single" w:sz="2" w:space="0" w:color="BFBFBF"/>
            </w:tcBorders>
            <w:shd w:val="clear" w:color="auto" w:fill="auto"/>
          </w:tcPr>
          <w:p w:rsidR="00765717" w:rsidRPr="00A92147" w:rsidRDefault="00765717" w:rsidP="00B21659">
            <w:pPr>
              <w:spacing w:before="60" w:after="60" w:line="240" w:lineRule="atLeast"/>
              <w:ind w:left="135"/>
              <w:rPr>
                <w:sz w:val="21"/>
                <w:szCs w:val="21"/>
                <w:lang w:eastAsia="en-AU"/>
              </w:rPr>
            </w:pPr>
            <w:r w:rsidRPr="00A92147">
              <w:rPr>
                <w:b/>
                <w:color w:val="000080"/>
                <w:sz w:val="21"/>
                <w:szCs w:val="21"/>
                <w:lang w:eastAsia="en-AU"/>
              </w:rPr>
              <w:t>Minister may apply for an injunction - s 86</w:t>
            </w:r>
            <w:r w:rsidRPr="00A92147">
              <w:rPr>
                <w:color w:val="000080"/>
                <w:sz w:val="21"/>
                <w:szCs w:val="21"/>
                <w:lang w:eastAsia="en-AU"/>
              </w:rPr>
              <w:t>:</w:t>
            </w:r>
            <w:r w:rsidRPr="00A92147">
              <w:rPr>
                <w:b/>
                <w:color w:val="000080"/>
                <w:sz w:val="21"/>
                <w:szCs w:val="21"/>
                <w:lang w:eastAsia="en-AU"/>
              </w:rPr>
              <w:t xml:space="preserve"> </w:t>
            </w:r>
            <w:r w:rsidRPr="00A92147">
              <w:rPr>
                <w:sz w:val="21"/>
                <w:szCs w:val="21"/>
                <w:lang w:eastAsia="en-AU"/>
              </w:rPr>
              <w:t>in certain circumstances, the minister may apply to the Magistrate’s Court for an injunction restraining a public entity or a board member from engaging in conduct that would be contrary to law or a breach of the PAA or the establishing Act.</w:t>
            </w:r>
          </w:p>
        </w:tc>
      </w:tr>
      <w:tr w:rsidR="00765717" w:rsidRPr="00C316E3" w:rsidTr="00D44F6C">
        <w:tc>
          <w:tcPr>
            <w:tcW w:w="5000" w:type="pct"/>
            <w:tcBorders>
              <w:top w:val="single" w:sz="2" w:space="0" w:color="BFBFBF"/>
              <w:left w:val="single" w:sz="2" w:space="0" w:color="BFBFBF"/>
              <w:bottom w:val="single" w:sz="2" w:space="0" w:color="BFBFBF"/>
              <w:right w:val="single" w:sz="2" w:space="0" w:color="BFBFBF"/>
            </w:tcBorders>
            <w:shd w:val="clear" w:color="auto" w:fill="auto"/>
          </w:tcPr>
          <w:p w:rsidR="00765717" w:rsidRPr="00A92147" w:rsidRDefault="00765717" w:rsidP="00B21659">
            <w:pPr>
              <w:spacing w:before="60" w:after="60" w:line="240" w:lineRule="atLeast"/>
              <w:ind w:left="135"/>
              <w:rPr>
                <w:sz w:val="21"/>
                <w:szCs w:val="21"/>
                <w:lang w:eastAsia="en-AU"/>
              </w:rPr>
            </w:pPr>
            <w:r w:rsidRPr="00A92147">
              <w:rPr>
                <w:b/>
                <w:color w:val="000080"/>
                <w:sz w:val="21"/>
                <w:szCs w:val="21"/>
                <w:lang w:eastAsia="en-AU"/>
              </w:rPr>
              <w:t>Minister or public entity may bring certain proceedings - s 87</w:t>
            </w:r>
            <w:r w:rsidRPr="00A92147">
              <w:rPr>
                <w:color w:val="000080"/>
                <w:sz w:val="21"/>
                <w:szCs w:val="21"/>
                <w:lang w:eastAsia="en-AU"/>
              </w:rPr>
              <w:t>:</w:t>
            </w:r>
            <w:r w:rsidRPr="00A92147">
              <w:rPr>
                <w:sz w:val="21"/>
                <w:szCs w:val="21"/>
                <w:lang w:eastAsia="en-AU"/>
              </w:rPr>
              <w:t xml:space="preserve"> if a board member breaches Division 2 of Part 5 of the PAA, the minister or the public entity may bring court proceedings to recover monies from him/her in certain circumstances.</w:t>
            </w:r>
          </w:p>
        </w:tc>
      </w:tr>
      <w:tr w:rsidR="00765717" w:rsidRPr="00765717" w:rsidTr="00D44F6C">
        <w:trPr>
          <w:trHeight w:val="3712"/>
        </w:trPr>
        <w:tc>
          <w:tcPr>
            <w:tcW w:w="5000" w:type="pct"/>
            <w:tcBorders>
              <w:top w:val="single" w:sz="2" w:space="0" w:color="BFBFBF"/>
              <w:left w:val="single" w:sz="2" w:space="0" w:color="BFBFBF"/>
              <w:bottom w:val="single" w:sz="2" w:space="0" w:color="BFBFBF"/>
              <w:right w:val="single" w:sz="2" w:space="0" w:color="BFBFBF"/>
            </w:tcBorders>
            <w:shd w:val="clear" w:color="auto" w:fill="auto"/>
          </w:tcPr>
          <w:p w:rsidR="00765717" w:rsidRPr="00A92147" w:rsidRDefault="00765717" w:rsidP="00A92147">
            <w:pPr>
              <w:spacing w:before="60" w:after="60" w:line="240" w:lineRule="atLeast"/>
              <w:ind w:left="135"/>
              <w:rPr>
                <w:sz w:val="21"/>
                <w:szCs w:val="21"/>
                <w:lang w:eastAsia="en-AU"/>
              </w:rPr>
            </w:pPr>
            <w:r w:rsidRPr="00A92147">
              <w:rPr>
                <w:b/>
                <w:color w:val="000080"/>
                <w:sz w:val="21"/>
                <w:szCs w:val="21"/>
                <w:lang w:eastAsia="en-AU"/>
              </w:rPr>
              <w:t>Power to remove or suspend - s 89</w:t>
            </w:r>
            <w:r w:rsidRPr="00A92147">
              <w:rPr>
                <w:color w:val="000080"/>
                <w:sz w:val="21"/>
                <w:szCs w:val="21"/>
                <w:lang w:eastAsia="en-AU"/>
              </w:rPr>
              <w:t>:</w:t>
            </w:r>
            <w:r w:rsidRPr="00A92147">
              <w:rPr>
                <w:sz w:val="21"/>
                <w:szCs w:val="21"/>
                <w:lang w:eastAsia="en-AU"/>
              </w:rPr>
              <w:t xml:space="preserve"> the person who has the power to a </w:t>
            </w:r>
            <w:r w:rsidRPr="00A92147">
              <w:rPr>
                <w:b/>
                <w:sz w:val="21"/>
                <w:szCs w:val="21"/>
                <w:lang w:eastAsia="en-AU"/>
              </w:rPr>
              <w:t>appoint</w:t>
            </w:r>
            <w:r w:rsidRPr="00A92147">
              <w:rPr>
                <w:sz w:val="21"/>
                <w:szCs w:val="21"/>
                <w:lang w:eastAsia="en-AU"/>
              </w:rPr>
              <w:t xml:space="preserve"> a board member also has the power to</w:t>
            </w:r>
            <w:r w:rsidR="00D44950" w:rsidRPr="00A92147">
              <w:rPr>
                <w:sz w:val="21"/>
                <w:szCs w:val="21"/>
                <w:lang w:eastAsia="en-AU"/>
              </w:rPr>
              <w:t xml:space="preserve"> </w:t>
            </w:r>
            <w:r w:rsidRPr="00A92147">
              <w:rPr>
                <w:sz w:val="21"/>
                <w:szCs w:val="21"/>
                <w:lang w:eastAsia="en-AU"/>
              </w:rPr>
              <w:t>remove the board member from office, or suspend the board member for a period of up to one month</w:t>
            </w:r>
            <w:r w:rsidR="004B1325" w:rsidRPr="00A92147">
              <w:rPr>
                <w:sz w:val="21"/>
                <w:szCs w:val="21"/>
                <w:lang w:eastAsia="en-AU"/>
              </w:rPr>
              <w:t xml:space="preserve"> </w:t>
            </w:r>
            <w:r w:rsidRPr="00A92147">
              <w:rPr>
                <w:sz w:val="21"/>
                <w:szCs w:val="21"/>
                <w:lang w:eastAsia="en-AU"/>
              </w:rPr>
              <w:t xml:space="preserve">if he/she believes that the board member is in </w:t>
            </w:r>
            <w:r w:rsidRPr="00A92147">
              <w:rPr>
                <w:b/>
                <w:sz w:val="21"/>
                <w:szCs w:val="21"/>
                <w:lang w:eastAsia="en-AU"/>
              </w:rPr>
              <w:t>breach</w:t>
            </w:r>
            <w:r w:rsidRPr="00A92147">
              <w:rPr>
                <w:sz w:val="21"/>
                <w:szCs w:val="21"/>
                <w:lang w:eastAsia="en-AU"/>
              </w:rPr>
              <w:t xml:space="preserve"> of th</w:t>
            </w:r>
            <w:r w:rsidR="00C316E3" w:rsidRPr="00A92147">
              <w:rPr>
                <w:sz w:val="21"/>
                <w:szCs w:val="21"/>
                <w:lang w:eastAsia="en-AU"/>
              </w:rPr>
              <w:t>e PAA or a Code of Conduct.  (Th</w:t>
            </w:r>
            <w:r w:rsidRPr="00A92147">
              <w:rPr>
                <w:sz w:val="21"/>
                <w:szCs w:val="21"/>
                <w:lang w:eastAsia="en-AU"/>
              </w:rPr>
              <w:t>is is in addition to any other powers to remove or suspend a board member set out in the establishing Act.)</w:t>
            </w:r>
          </w:p>
          <w:p w:rsidR="00765717" w:rsidRPr="00A92147" w:rsidRDefault="00765717" w:rsidP="00A92147">
            <w:pPr>
              <w:spacing w:before="60" w:after="60" w:line="240" w:lineRule="atLeast"/>
              <w:ind w:left="135"/>
              <w:rPr>
                <w:sz w:val="21"/>
                <w:szCs w:val="21"/>
                <w:lang w:eastAsia="en-AU"/>
              </w:rPr>
            </w:pPr>
            <w:r w:rsidRPr="00A92147">
              <w:rPr>
                <w:sz w:val="21"/>
                <w:szCs w:val="21"/>
                <w:lang w:eastAsia="en-AU"/>
              </w:rPr>
              <w:t xml:space="preserve">Prior to </w:t>
            </w:r>
            <w:r w:rsidRPr="00A92147">
              <w:rPr>
                <w:b/>
                <w:sz w:val="21"/>
                <w:szCs w:val="21"/>
                <w:lang w:eastAsia="en-AU"/>
              </w:rPr>
              <w:t>removal</w:t>
            </w:r>
            <w:r w:rsidRPr="00A92147">
              <w:rPr>
                <w:sz w:val="21"/>
                <w:szCs w:val="21"/>
                <w:lang w:eastAsia="en-AU"/>
              </w:rPr>
              <w:t xml:space="preserve"> from office, a board member must be provided with at least seven days </w:t>
            </w:r>
            <w:r w:rsidRPr="00A92147">
              <w:rPr>
                <w:b/>
                <w:sz w:val="21"/>
                <w:szCs w:val="21"/>
                <w:lang w:eastAsia="en-AU"/>
              </w:rPr>
              <w:t>notice</w:t>
            </w:r>
            <w:r w:rsidRPr="00A92147">
              <w:rPr>
                <w:sz w:val="21"/>
                <w:szCs w:val="21"/>
                <w:lang w:eastAsia="en-AU"/>
              </w:rPr>
              <w:t xml:space="preserve"> in writing. The notice must:</w:t>
            </w:r>
          </w:p>
          <w:p w:rsidR="00765717" w:rsidRPr="00A92147" w:rsidRDefault="00765717" w:rsidP="00A92147">
            <w:pPr>
              <w:pStyle w:val="ListBullet"/>
              <w:spacing w:before="60" w:after="60" w:line="240" w:lineRule="atLeast"/>
              <w:ind w:left="135"/>
              <w:rPr>
                <w:sz w:val="21"/>
                <w:szCs w:val="21"/>
                <w:lang w:eastAsia="en-AU"/>
              </w:rPr>
            </w:pPr>
            <w:r w:rsidRPr="00A92147">
              <w:rPr>
                <w:sz w:val="21"/>
                <w:szCs w:val="21"/>
                <w:lang w:eastAsia="en-AU"/>
              </w:rPr>
              <w:t>specify the date of effect; and</w:t>
            </w:r>
          </w:p>
          <w:p w:rsidR="00765717" w:rsidRPr="00A92147" w:rsidRDefault="00765717" w:rsidP="00A92147">
            <w:pPr>
              <w:pStyle w:val="ListBullet"/>
              <w:spacing w:before="60" w:after="60" w:line="240" w:lineRule="atLeast"/>
              <w:ind w:left="135"/>
              <w:rPr>
                <w:sz w:val="21"/>
                <w:szCs w:val="21"/>
                <w:lang w:eastAsia="en-AU"/>
              </w:rPr>
            </w:pPr>
            <w:r w:rsidRPr="00A92147">
              <w:rPr>
                <w:sz w:val="21"/>
                <w:szCs w:val="21"/>
                <w:lang w:eastAsia="en-AU"/>
              </w:rPr>
              <w:t xml:space="preserve">inform the board member that prior to the date of effect, he/she may submit </w:t>
            </w:r>
            <w:r w:rsidRPr="00A92147">
              <w:rPr>
                <w:b/>
                <w:sz w:val="21"/>
                <w:szCs w:val="21"/>
                <w:lang w:eastAsia="en-AU"/>
              </w:rPr>
              <w:t>reasons</w:t>
            </w:r>
            <w:r w:rsidRPr="00A92147">
              <w:rPr>
                <w:sz w:val="21"/>
                <w:szCs w:val="21"/>
                <w:lang w:eastAsia="en-AU"/>
              </w:rPr>
              <w:t xml:space="preserve"> as to why he/she should not be removed from office.</w:t>
            </w:r>
          </w:p>
          <w:p w:rsidR="00765717" w:rsidRPr="00A92147" w:rsidRDefault="00765717" w:rsidP="00A92147">
            <w:pPr>
              <w:spacing w:before="60" w:after="60" w:line="240" w:lineRule="atLeast"/>
              <w:ind w:left="135"/>
              <w:rPr>
                <w:sz w:val="21"/>
                <w:szCs w:val="21"/>
                <w:lang w:eastAsia="en-AU"/>
              </w:rPr>
            </w:pPr>
            <w:r w:rsidRPr="00A92147">
              <w:rPr>
                <w:sz w:val="21"/>
                <w:szCs w:val="21"/>
                <w:lang w:eastAsia="en-AU"/>
              </w:rPr>
              <w:t xml:space="preserve">The office of a board member </w:t>
            </w:r>
            <w:r w:rsidRPr="00A92147">
              <w:rPr>
                <w:b/>
                <w:sz w:val="21"/>
                <w:szCs w:val="21"/>
                <w:lang w:eastAsia="en-AU"/>
              </w:rPr>
              <w:t>automatically</w:t>
            </w:r>
            <w:r w:rsidRPr="00A92147">
              <w:rPr>
                <w:sz w:val="21"/>
                <w:szCs w:val="21"/>
                <w:lang w:eastAsia="en-AU"/>
              </w:rPr>
              <w:t xml:space="preserve"> becomes vacant if the director:</w:t>
            </w:r>
          </w:p>
          <w:p w:rsidR="00765717" w:rsidRPr="00A92147" w:rsidRDefault="00765717" w:rsidP="00A92147">
            <w:pPr>
              <w:pStyle w:val="ListBullet"/>
              <w:spacing w:before="60" w:after="60" w:line="240" w:lineRule="atLeast"/>
              <w:ind w:left="135"/>
              <w:rPr>
                <w:sz w:val="21"/>
                <w:szCs w:val="21"/>
                <w:lang w:eastAsia="en-AU"/>
              </w:rPr>
            </w:pPr>
            <w:r w:rsidRPr="00A92147">
              <w:rPr>
                <w:sz w:val="21"/>
                <w:szCs w:val="21"/>
                <w:lang w:eastAsia="en-AU"/>
              </w:rPr>
              <w:t>becomes an insolvent; or</w:t>
            </w:r>
          </w:p>
          <w:p w:rsidR="00765717" w:rsidRPr="00A92147" w:rsidRDefault="00765717" w:rsidP="00A92147">
            <w:pPr>
              <w:pStyle w:val="ListBullet"/>
              <w:spacing w:before="60" w:after="60" w:line="240" w:lineRule="atLeast"/>
              <w:ind w:left="135"/>
              <w:rPr>
                <w:i/>
                <w:sz w:val="21"/>
                <w:szCs w:val="21"/>
                <w:lang w:eastAsia="en-AU"/>
              </w:rPr>
            </w:pPr>
            <w:r w:rsidRPr="00A92147">
              <w:rPr>
                <w:sz w:val="21"/>
                <w:szCs w:val="21"/>
                <w:lang w:eastAsia="en-AU"/>
              </w:rPr>
              <w:t xml:space="preserve">is convicted of an indictable offence in Victoria (or an equivalent offence elsewhere). </w:t>
            </w:r>
          </w:p>
        </w:tc>
      </w:tr>
    </w:tbl>
    <w:p w:rsidR="00FC4E61" w:rsidRPr="00FC4E61" w:rsidRDefault="00FC4E61" w:rsidP="00FC4E61">
      <w:pPr>
        <w:pStyle w:val="Body"/>
        <w:rPr>
          <w:rFonts w:eastAsia="Calibri"/>
        </w:rPr>
      </w:pPr>
    </w:p>
    <w:sectPr w:rsidR="00FC4E61" w:rsidRPr="00FC4E61" w:rsidSect="007B0620">
      <w:headerReference w:type="default" r:id="rId32"/>
      <w:headerReference w:type="first" r:id="rId33"/>
      <w:pgSz w:w="11907" w:h="16840" w:code="9"/>
      <w:pgMar w:top="2268" w:right="851" w:bottom="1134" w:left="1134" w:header="284" w:footer="851"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1FC8" w:rsidRDefault="00FA1FC8" w:rsidP="00D37A10">
      <w:r>
        <w:separator/>
      </w:r>
    </w:p>
  </w:endnote>
  <w:endnote w:type="continuationSeparator" w:id="0">
    <w:p w:rsidR="00FA1FC8" w:rsidRDefault="00FA1FC8" w:rsidP="00D37A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l‚r –¾’©"/>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1FC8" w:rsidRPr="00C86652" w:rsidRDefault="00FA1FC8" w:rsidP="00C86652">
    <w:pPr>
      <w:pStyle w:val="ImprintBreak"/>
    </w:pPr>
  </w:p>
  <w:p w:rsidR="00FA1FC8" w:rsidRPr="008E39E1" w:rsidRDefault="00FA1FC8" w:rsidP="00FD2AF8">
    <w:pPr>
      <w:pStyle w:val="ImprintText"/>
      <w:spacing w:before="60"/>
      <w:ind w:firstLine="142"/>
    </w:pPr>
    <w:r>
      <w:t>Published August 2018</w:t>
    </w:r>
    <w:r>
      <w:tab/>
      <w:t xml:space="preserve">     </w:t>
    </w:r>
    <w:r>
      <w:tab/>
      <w:t xml:space="preserve">                    </w:t>
    </w:r>
    <w:r w:rsidRPr="00CF0875">
      <w:rPr>
        <w:sz w:val="20"/>
        <w:szCs w:val="20"/>
      </w:rPr>
      <w:t xml:space="preserve">Page </w:t>
    </w:r>
    <w:r w:rsidRPr="00CF0875">
      <w:rPr>
        <w:sz w:val="20"/>
        <w:szCs w:val="20"/>
      </w:rPr>
      <w:fldChar w:fldCharType="begin"/>
    </w:r>
    <w:r w:rsidRPr="00CF0875">
      <w:rPr>
        <w:sz w:val="20"/>
        <w:szCs w:val="20"/>
      </w:rPr>
      <w:instrText xml:space="preserve"> PAGE </w:instrText>
    </w:r>
    <w:r w:rsidRPr="00CF0875">
      <w:rPr>
        <w:sz w:val="20"/>
        <w:szCs w:val="20"/>
      </w:rPr>
      <w:fldChar w:fldCharType="separate"/>
    </w:r>
    <w:r>
      <w:rPr>
        <w:noProof/>
        <w:sz w:val="20"/>
        <w:szCs w:val="20"/>
      </w:rPr>
      <w:t>19</w:t>
    </w:r>
    <w:r w:rsidRPr="00CF0875">
      <w:rPr>
        <w:sz w:val="20"/>
        <w:szCs w:val="20"/>
      </w:rPr>
      <w:fldChar w:fldCharType="end"/>
    </w:r>
    <w:r w:rsidRPr="00CF0875">
      <w:rPr>
        <w:sz w:val="20"/>
        <w:szCs w:val="20"/>
      </w:rPr>
      <w:t xml:space="preserve"> of </w:t>
    </w:r>
    <w:r w:rsidRPr="00CF0875">
      <w:rPr>
        <w:sz w:val="20"/>
        <w:szCs w:val="20"/>
      </w:rPr>
      <w:fldChar w:fldCharType="begin"/>
    </w:r>
    <w:r w:rsidRPr="00CF0875">
      <w:rPr>
        <w:sz w:val="20"/>
        <w:szCs w:val="20"/>
      </w:rPr>
      <w:instrText xml:space="preserve"> NUMPAGES  </w:instrText>
    </w:r>
    <w:r w:rsidRPr="00CF0875">
      <w:rPr>
        <w:sz w:val="20"/>
        <w:szCs w:val="20"/>
      </w:rPr>
      <w:fldChar w:fldCharType="separate"/>
    </w:r>
    <w:r>
      <w:rPr>
        <w:noProof/>
        <w:sz w:val="20"/>
        <w:szCs w:val="20"/>
      </w:rPr>
      <w:t>20</w:t>
    </w:r>
    <w:r w:rsidRPr="00CF0875">
      <w:rPr>
        <w:sz w:val="20"/>
        <w:szCs w:val="20"/>
      </w:rPr>
      <w:fldChar w:fldCharType="end"/>
    </w:r>
    <w:r>
      <w:rPr>
        <w:noProof/>
        <w:sz w:val="20"/>
        <w:szCs w:val="20"/>
      </w:rPr>
      <w:t xml:space="preserve">                                                                   </w:t>
    </w:r>
    <w:r>
      <w:rPr>
        <w:noProof/>
        <w:sz w:val="20"/>
        <w:szCs w:val="20"/>
      </w:rPr>
      <w:drawing>
        <wp:inline distT="0" distB="0" distL="0" distR="0" wp14:anchorId="46B99CE5">
          <wp:extent cx="1383665" cy="402590"/>
          <wp:effectExtent l="0" t="0" r="698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3665" cy="40259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1FC8" w:rsidRDefault="00FA1FC8" w:rsidP="004D1C40">
    <w:pPr>
      <w:pStyle w:val="Footer"/>
      <w:jc w:val="right"/>
    </w:pPr>
    <w:r>
      <w:rPr>
        <w:noProof/>
      </w:rPr>
      <w:drawing>
        <wp:inline distT="0" distB="0" distL="0" distR="0" wp14:anchorId="357DB4A2">
          <wp:extent cx="1036658" cy="301625"/>
          <wp:effectExtent l="0" t="0" r="0"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2546" cy="309157"/>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1FC8" w:rsidRDefault="00FA1FC8" w:rsidP="00D37A10">
      <w:r>
        <w:separator/>
      </w:r>
    </w:p>
  </w:footnote>
  <w:footnote w:type="continuationSeparator" w:id="0">
    <w:p w:rsidR="00FA1FC8" w:rsidRDefault="00FA1FC8" w:rsidP="00D37A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1E0" w:firstRow="1" w:lastRow="1" w:firstColumn="1" w:lastColumn="1" w:noHBand="0" w:noVBand="0"/>
    </w:tblPr>
    <w:tblGrid>
      <w:gridCol w:w="10031"/>
    </w:tblGrid>
    <w:tr w:rsidR="00FA1FC8" w:rsidRPr="00F83A6F" w:rsidTr="0054258C">
      <w:trPr>
        <w:trHeight w:val="1286"/>
      </w:trPr>
      <w:tc>
        <w:tcPr>
          <w:tcW w:w="10031" w:type="dxa"/>
          <w:shd w:val="clear" w:color="auto" w:fill="auto"/>
          <w:vAlign w:val="center"/>
        </w:tcPr>
        <w:p w:rsidR="00FA1FC8" w:rsidRDefault="00FA1FC8" w:rsidP="007D06DC">
          <w:pPr>
            <w:pStyle w:val="CertHDWhite"/>
            <w:tabs>
              <w:tab w:val="left" w:pos="7513"/>
            </w:tabs>
          </w:pPr>
          <w:sdt>
            <w:sdtPr>
              <w:id w:val="-188683936"/>
              <w:docPartObj>
                <w:docPartGallery w:val="Watermarks"/>
                <w:docPartUnique/>
              </w:docPartObj>
            </w:sdtPr>
            <w:sdtContent>
              <w:r>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2"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noProof/>
              <w:lang w:eastAsia="en-AU"/>
            </w:rPr>
            <w:drawing>
              <wp:anchor distT="0" distB="0" distL="114300" distR="114300" simplePos="0" relativeHeight="251656192" behindDoc="1" locked="0" layoutInCell="1" allowOverlap="1" wp14:anchorId="66EA30A0" wp14:editId="41586036">
                <wp:simplePos x="0" y="0"/>
                <wp:positionH relativeFrom="column">
                  <wp:posOffset>-66040</wp:posOffset>
                </wp:positionH>
                <wp:positionV relativeFrom="paragraph">
                  <wp:posOffset>141605</wp:posOffset>
                </wp:positionV>
                <wp:extent cx="6366510" cy="814705"/>
                <wp:effectExtent l="0" t="0" r="0" b="4445"/>
                <wp:wrapNone/>
                <wp:docPr id="55" name="Picture 55"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titled-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66510" cy="814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1FC8" w:rsidRPr="007C3551" w:rsidRDefault="00FA1FC8" w:rsidP="00765717">
          <w:pPr>
            <w:pStyle w:val="CertHDWhite"/>
            <w:tabs>
              <w:tab w:val="left" w:pos="3544"/>
              <w:tab w:val="left" w:pos="7513"/>
            </w:tabs>
            <w:rPr>
              <w:b/>
              <w:szCs w:val="40"/>
            </w:rPr>
          </w:pPr>
          <w:r w:rsidRPr="007C3551">
            <w:rPr>
              <w:b/>
              <w:szCs w:val="40"/>
            </w:rPr>
            <w:t>Committees of Management Categorisation Framework</w:t>
          </w:r>
        </w:p>
      </w:tc>
    </w:tr>
  </w:tbl>
  <w:p w:rsidR="00FA1FC8" w:rsidRDefault="00FA1FC8" w:rsidP="009E66AE">
    <w:pPr>
      <w:pStyle w:val="ImprintBreak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1FC8" w:rsidRDefault="00FA1FC8" w:rsidP="00D37A10">
    <w:pPr>
      <w:pStyle w:val="Header"/>
    </w:pPr>
    <w:r>
      <w:rPr>
        <w:noProof/>
        <w:lang w:eastAsia="en-AU"/>
      </w:rPr>
      <w:drawing>
        <wp:anchor distT="0" distB="0" distL="114300" distR="114300" simplePos="0" relativeHeight="251657216" behindDoc="1" locked="0" layoutInCell="1" allowOverlap="1" wp14:anchorId="1C834699" wp14:editId="73380B62">
          <wp:simplePos x="0" y="0"/>
          <wp:positionH relativeFrom="column">
            <wp:posOffset>-323850</wp:posOffset>
          </wp:positionH>
          <wp:positionV relativeFrom="paragraph">
            <wp:posOffset>236855</wp:posOffset>
          </wp:positionV>
          <wp:extent cx="6831330" cy="1808480"/>
          <wp:effectExtent l="0" t="0" r="7620" b="1270"/>
          <wp:wrapNone/>
          <wp:docPr id="58" name="Picture 58"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1330" cy="1808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1FC8" w:rsidRDefault="00FA1FC8" w:rsidP="00D37A1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1FC8" w:rsidRDefault="00FA1FC8" w:rsidP="00515C6D">
    <w:pPr>
      <w:pStyle w:val="CertHDWhite"/>
      <w:tabs>
        <w:tab w:val="left" w:pos="7513"/>
      </w:tabs>
    </w:pPr>
    <w:r w:rsidRPr="00CF0875">
      <w:rPr>
        <w:noProof/>
        <w:color w:val="FFFFFF" w:themeColor="background1"/>
        <w:lang w:eastAsia="en-AU"/>
      </w:rPr>
      <w:drawing>
        <wp:anchor distT="0" distB="0" distL="114300" distR="114300" simplePos="0" relativeHeight="251658240" behindDoc="1" locked="0" layoutInCell="1" allowOverlap="1" wp14:anchorId="1C432A6D" wp14:editId="57BF532A">
          <wp:simplePos x="0" y="0"/>
          <wp:positionH relativeFrom="column">
            <wp:posOffset>-98988</wp:posOffset>
          </wp:positionH>
          <wp:positionV relativeFrom="paragraph">
            <wp:posOffset>302739</wp:posOffset>
          </wp:positionV>
          <wp:extent cx="6487064" cy="654718"/>
          <wp:effectExtent l="0" t="0" r="9525" b="0"/>
          <wp:wrapNone/>
          <wp:docPr id="1" name="Picture 1"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titled-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6739" cy="654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1FC8" w:rsidRPr="00CF0875" w:rsidRDefault="00FA1FC8" w:rsidP="00CF0875">
    <w:pPr>
      <w:pStyle w:val="Heading8"/>
      <w:rPr>
        <w:color w:val="FFFFFF" w:themeColor="background1"/>
      </w:rPr>
    </w:pPr>
    <w:r w:rsidRPr="00CF0875">
      <w:rPr>
        <w:color w:val="FFFFFF" w:themeColor="background1"/>
      </w:rPr>
      <w:t>Committees of Management Categorisation Framework (201</w:t>
    </w:r>
    <w:r>
      <w:rPr>
        <w:color w:val="FFFFFF" w:themeColor="background1"/>
      </w:rPr>
      <w:t>9</w:t>
    </w:r>
    <w:r w:rsidRPr="00CF0875">
      <w:rPr>
        <w:color w:val="FFFFFF" w:themeColor="background1"/>
      </w:rPr>
      <w:t>-20</w:t>
    </w:r>
    <w:r>
      <w:rPr>
        <w:color w:val="FFFFFF" w:themeColor="background1"/>
      </w:rPr>
      <w:t>20</w:t>
    </w:r>
    <w:r w:rsidRPr="00CF0875">
      <w:rPr>
        <w:color w:val="FFFFFF" w:themeColor="background1"/>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1FC8" w:rsidRDefault="00FA1FC8" w:rsidP="00D37A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C1A5AB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B0BF3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588EE8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FB8506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780568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7209A7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FDCFB8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2E233D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8C4C8C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B4813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627FFD"/>
    <w:multiLevelType w:val="hybridMultilevel"/>
    <w:tmpl w:val="C2A81C98"/>
    <w:lvl w:ilvl="0" w:tplc="0C09000F">
      <w:start w:val="1"/>
      <w:numFmt w:val="decimal"/>
      <w:lvlText w:val="%1."/>
      <w:lvlJc w:val="left"/>
      <w:pPr>
        <w:ind w:left="530" w:hanging="360"/>
      </w:pPr>
    </w:lvl>
    <w:lvl w:ilvl="1" w:tplc="0C090019" w:tentative="1">
      <w:start w:val="1"/>
      <w:numFmt w:val="lowerLetter"/>
      <w:lvlText w:val="%2."/>
      <w:lvlJc w:val="left"/>
      <w:pPr>
        <w:ind w:left="1043" w:hanging="360"/>
      </w:pPr>
    </w:lvl>
    <w:lvl w:ilvl="2" w:tplc="0C09001B" w:tentative="1">
      <w:start w:val="1"/>
      <w:numFmt w:val="lowerRoman"/>
      <w:lvlText w:val="%3."/>
      <w:lvlJc w:val="right"/>
      <w:pPr>
        <w:ind w:left="1763" w:hanging="180"/>
      </w:pPr>
    </w:lvl>
    <w:lvl w:ilvl="3" w:tplc="0C09000F" w:tentative="1">
      <w:start w:val="1"/>
      <w:numFmt w:val="decimal"/>
      <w:lvlText w:val="%4."/>
      <w:lvlJc w:val="left"/>
      <w:pPr>
        <w:ind w:left="2483" w:hanging="360"/>
      </w:pPr>
    </w:lvl>
    <w:lvl w:ilvl="4" w:tplc="0C090019" w:tentative="1">
      <w:start w:val="1"/>
      <w:numFmt w:val="lowerLetter"/>
      <w:lvlText w:val="%5."/>
      <w:lvlJc w:val="left"/>
      <w:pPr>
        <w:ind w:left="3203" w:hanging="360"/>
      </w:pPr>
    </w:lvl>
    <w:lvl w:ilvl="5" w:tplc="0C09001B" w:tentative="1">
      <w:start w:val="1"/>
      <w:numFmt w:val="lowerRoman"/>
      <w:lvlText w:val="%6."/>
      <w:lvlJc w:val="right"/>
      <w:pPr>
        <w:ind w:left="3923" w:hanging="180"/>
      </w:pPr>
    </w:lvl>
    <w:lvl w:ilvl="6" w:tplc="0C09000F" w:tentative="1">
      <w:start w:val="1"/>
      <w:numFmt w:val="decimal"/>
      <w:lvlText w:val="%7."/>
      <w:lvlJc w:val="left"/>
      <w:pPr>
        <w:ind w:left="4643" w:hanging="360"/>
      </w:pPr>
    </w:lvl>
    <w:lvl w:ilvl="7" w:tplc="0C090019" w:tentative="1">
      <w:start w:val="1"/>
      <w:numFmt w:val="lowerLetter"/>
      <w:lvlText w:val="%8."/>
      <w:lvlJc w:val="left"/>
      <w:pPr>
        <w:ind w:left="5363" w:hanging="360"/>
      </w:pPr>
    </w:lvl>
    <w:lvl w:ilvl="8" w:tplc="0C09001B" w:tentative="1">
      <w:start w:val="1"/>
      <w:numFmt w:val="lowerRoman"/>
      <w:lvlText w:val="%9."/>
      <w:lvlJc w:val="right"/>
      <w:pPr>
        <w:ind w:left="6083" w:hanging="180"/>
      </w:pPr>
    </w:lvl>
  </w:abstractNum>
  <w:abstractNum w:abstractNumId="11" w15:restartNumberingAfterBreak="0">
    <w:nsid w:val="043E687C"/>
    <w:multiLevelType w:val="hybridMultilevel"/>
    <w:tmpl w:val="F35A8474"/>
    <w:lvl w:ilvl="0" w:tplc="EC5C4A44">
      <w:start w:val="1"/>
      <w:numFmt w:val="bullet"/>
      <w:pStyle w:val="TblBll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81956F9"/>
    <w:multiLevelType w:val="hybridMultilevel"/>
    <w:tmpl w:val="DBB2C87A"/>
    <w:lvl w:ilvl="0" w:tplc="E244F3CE">
      <w:start w:val="1"/>
      <w:numFmt w:val="bullet"/>
      <w:pStyle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AC26871"/>
    <w:multiLevelType w:val="hybridMultilevel"/>
    <w:tmpl w:val="03F8ABC6"/>
    <w:lvl w:ilvl="0" w:tplc="9E90A06E">
      <w:start w:val="1"/>
      <w:numFmt w:val="decimal"/>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04F5F70"/>
    <w:multiLevelType w:val="hybridMultilevel"/>
    <w:tmpl w:val="47A4AB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43742EB"/>
    <w:multiLevelType w:val="hybridMultilevel"/>
    <w:tmpl w:val="E01C2E62"/>
    <w:lvl w:ilvl="0" w:tplc="0C090001">
      <w:start w:val="1"/>
      <w:numFmt w:val="bullet"/>
      <w:lvlText w:val=""/>
      <w:lvlJc w:val="left"/>
      <w:pPr>
        <w:ind w:left="905" w:hanging="360"/>
      </w:pPr>
      <w:rPr>
        <w:rFonts w:ascii="Symbol" w:hAnsi="Symbol" w:hint="default"/>
      </w:rPr>
    </w:lvl>
    <w:lvl w:ilvl="1" w:tplc="0C090003" w:tentative="1">
      <w:start w:val="1"/>
      <w:numFmt w:val="bullet"/>
      <w:lvlText w:val="o"/>
      <w:lvlJc w:val="left"/>
      <w:pPr>
        <w:ind w:left="1625" w:hanging="360"/>
      </w:pPr>
      <w:rPr>
        <w:rFonts w:ascii="Courier New" w:hAnsi="Courier New" w:cs="Courier New" w:hint="default"/>
      </w:rPr>
    </w:lvl>
    <w:lvl w:ilvl="2" w:tplc="0C090005" w:tentative="1">
      <w:start w:val="1"/>
      <w:numFmt w:val="bullet"/>
      <w:lvlText w:val=""/>
      <w:lvlJc w:val="left"/>
      <w:pPr>
        <w:ind w:left="2345" w:hanging="360"/>
      </w:pPr>
      <w:rPr>
        <w:rFonts w:ascii="Wingdings" w:hAnsi="Wingdings" w:hint="default"/>
      </w:rPr>
    </w:lvl>
    <w:lvl w:ilvl="3" w:tplc="0C090001" w:tentative="1">
      <w:start w:val="1"/>
      <w:numFmt w:val="bullet"/>
      <w:lvlText w:val=""/>
      <w:lvlJc w:val="left"/>
      <w:pPr>
        <w:ind w:left="3065" w:hanging="360"/>
      </w:pPr>
      <w:rPr>
        <w:rFonts w:ascii="Symbol" w:hAnsi="Symbol" w:hint="default"/>
      </w:rPr>
    </w:lvl>
    <w:lvl w:ilvl="4" w:tplc="0C090003" w:tentative="1">
      <w:start w:val="1"/>
      <w:numFmt w:val="bullet"/>
      <w:lvlText w:val="o"/>
      <w:lvlJc w:val="left"/>
      <w:pPr>
        <w:ind w:left="3785" w:hanging="360"/>
      </w:pPr>
      <w:rPr>
        <w:rFonts w:ascii="Courier New" w:hAnsi="Courier New" w:cs="Courier New" w:hint="default"/>
      </w:rPr>
    </w:lvl>
    <w:lvl w:ilvl="5" w:tplc="0C090005" w:tentative="1">
      <w:start w:val="1"/>
      <w:numFmt w:val="bullet"/>
      <w:lvlText w:val=""/>
      <w:lvlJc w:val="left"/>
      <w:pPr>
        <w:ind w:left="4505" w:hanging="360"/>
      </w:pPr>
      <w:rPr>
        <w:rFonts w:ascii="Wingdings" w:hAnsi="Wingdings" w:hint="default"/>
      </w:rPr>
    </w:lvl>
    <w:lvl w:ilvl="6" w:tplc="0C090001" w:tentative="1">
      <w:start w:val="1"/>
      <w:numFmt w:val="bullet"/>
      <w:lvlText w:val=""/>
      <w:lvlJc w:val="left"/>
      <w:pPr>
        <w:ind w:left="5225" w:hanging="360"/>
      </w:pPr>
      <w:rPr>
        <w:rFonts w:ascii="Symbol" w:hAnsi="Symbol" w:hint="default"/>
      </w:rPr>
    </w:lvl>
    <w:lvl w:ilvl="7" w:tplc="0C090003" w:tentative="1">
      <w:start w:val="1"/>
      <w:numFmt w:val="bullet"/>
      <w:lvlText w:val="o"/>
      <w:lvlJc w:val="left"/>
      <w:pPr>
        <w:ind w:left="5945" w:hanging="360"/>
      </w:pPr>
      <w:rPr>
        <w:rFonts w:ascii="Courier New" w:hAnsi="Courier New" w:cs="Courier New" w:hint="default"/>
      </w:rPr>
    </w:lvl>
    <w:lvl w:ilvl="8" w:tplc="0C090005" w:tentative="1">
      <w:start w:val="1"/>
      <w:numFmt w:val="bullet"/>
      <w:lvlText w:val=""/>
      <w:lvlJc w:val="left"/>
      <w:pPr>
        <w:ind w:left="6665" w:hanging="360"/>
      </w:pPr>
      <w:rPr>
        <w:rFonts w:ascii="Wingdings" w:hAnsi="Wingdings" w:hint="default"/>
      </w:rPr>
    </w:lvl>
  </w:abstractNum>
  <w:abstractNum w:abstractNumId="16" w15:restartNumberingAfterBreak="0">
    <w:nsid w:val="23BB6FCB"/>
    <w:multiLevelType w:val="hybridMultilevel"/>
    <w:tmpl w:val="0AB623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5490E29"/>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8" w15:restartNumberingAfterBreak="0">
    <w:nsid w:val="27120D45"/>
    <w:multiLevelType w:val="hybridMultilevel"/>
    <w:tmpl w:val="93466CA2"/>
    <w:lvl w:ilvl="0" w:tplc="DC9E3ECA">
      <w:start w:val="1"/>
      <w:numFmt w:val="upperLetter"/>
      <w:pStyle w:val="Heading1"/>
      <w:lvlText w:val="%1."/>
      <w:lvlJc w:val="left"/>
      <w:pPr>
        <w:ind w:left="218" w:hanging="360"/>
      </w:pPr>
      <w:rPr>
        <w:rFonts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9" w15:restartNumberingAfterBreak="0">
    <w:nsid w:val="28EE601C"/>
    <w:multiLevelType w:val="hybridMultilevel"/>
    <w:tmpl w:val="B1103B6E"/>
    <w:lvl w:ilvl="0" w:tplc="0C090001">
      <w:start w:val="1"/>
      <w:numFmt w:val="bullet"/>
      <w:lvlText w:val=""/>
      <w:lvlJc w:val="left"/>
      <w:pPr>
        <w:ind w:left="754" w:hanging="360"/>
      </w:pPr>
      <w:rPr>
        <w:rFonts w:ascii="Symbol" w:hAnsi="Symbol" w:hint="default"/>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20" w15:restartNumberingAfterBreak="0">
    <w:nsid w:val="2ED43D49"/>
    <w:multiLevelType w:val="hybridMultilevel"/>
    <w:tmpl w:val="C7909B56"/>
    <w:lvl w:ilvl="0" w:tplc="4C0A8A48">
      <w:start w:val="1"/>
      <w:numFmt w:val="decimal"/>
      <w:lvlText w:val="%1."/>
      <w:lvlJc w:val="left"/>
      <w:pPr>
        <w:ind w:left="447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FC259D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348D4CF8"/>
    <w:multiLevelType w:val="hybridMultilevel"/>
    <w:tmpl w:val="ADAE5D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F4B7064"/>
    <w:multiLevelType w:val="hybridMultilevel"/>
    <w:tmpl w:val="6214F64A"/>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4" w15:restartNumberingAfterBreak="0">
    <w:nsid w:val="43A143AB"/>
    <w:multiLevelType w:val="hybridMultilevel"/>
    <w:tmpl w:val="6D7C8A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D237AAB"/>
    <w:multiLevelType w:val="hybridMultilevel"/>
    <w:tmpl w:val="7AC452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F7F584E"/>
    <w:multiLevelType w:val="hybridMultilevel"/>
    <w:tmpl w:val="675468E8"/>
    <w:lvl w:ilvl="0" w:tplc="FE28036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16B19F9"/>
    <w:multiLevelType w:val="multilevel"/>
    <w:tmpl w:val="B134B110"/>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Courier New" w:hAnsi="Courier New" w:hint="default"/>
      </w:rPr>
    </w:lvl>
    <w:lvl w:ilvl="2">
      <w:start w:val="1"/>
      <w:numFmt w:val="decimal"/>
      <w:lvlText w:val="%3."/>
      <w:lvlJc w:val="left"/>
      <w:pPr>
        <w:tabs>
          <w:tab w:val="num" w:pos="1800"/>
        </w:tabs>
        <w:ind w:left="1800" w:hanging="360"/>
      </w:pPr>
      <w:rPr>
        <w:rFont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6CBC458E"/>
    <w:multiLevelType w:val="hybridMultilevel"/>
    <w:tmpl w:val="3E6ABD06"/>
    <w:lvl w:ilvl="0" w:tplc="D11EF60A">
      <w:start w:val="1"/>
      <w:numFmt w:val="bullet"/>
      <w:lvlText w:val=""/>
      <w:lvlJc w:val="left"/>
      <w:pPr>
        <w:tabs>
          <w:tab w:val="num" w:pos="360"/>
        </w:tabs>
        <w:ind w:left="360" w:hanging="360"/>
      </w:pPr>
      <w:rPr>
        <w:rFonts w:ascii="Symbol" w:hAnsi="Symbol" w:hint="default"/>
      </w:rPr>
    </w:lvl>
    <w:lvl w:ilvl="1" w:tplc="F2F404C4">
      <w:start w:val="1"/>
      <w:numFmt w:val="bullet"/>
      <w:pStyle w:val="Bullet2"/>
      <w:lvlText w:val="–"/>
      <w:lvlJc w:val="left"/>
      <w:pPr>
        <w:tabs>
          <w:tab w:val="num" w:pos="1080"/>
        </w:tabs>
        <w:ind w:left="1080" w:hanging="360"/>
      </w:pPr>
      <w:rPr>
        <w:rFonts w:ascii="Courier New" w:hAnsi="Courier New" w:hint="default"/>
      </w:rPr>
    </w:lvl>
    <w:lvl w:ilvl="2" w:tplc="2CC4DBB0">
      <w:start w:val="1"/>
      <w:numFmt w:val="decimal"/>
      <w:lvlText w:val="%3."/>
      <w:lvlJc w:val="left"/>
      <w:pPr>
        <w:tabs>
          <w:tab w:val="num" w:pos="1800"/>
        </w:tabs>
        <w:ind w:left="1800" w:hanging="360"/>
      </w:pPr>
      <w:rPr>
        <w:rFonts w:hint="default"/>
      </w:rPr>
    </w:lvl>
    <w:lvl w:ilvl="3" w:tplc="4106EDFE">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6D216B52"/>
    <w:multiLevelType w:val="hybridMultilevel"/>
    <w:tmpl w:val="C8EED6A0"/>
    <w:lvl w:ilvl="0" w:tplc="99524A66">
      <w:start w:val="1"/>
      <w:numFmt w:val="bullet"/>
      <w:lvlText w:val=""/>
      <w:lvlJc w:val="left"/>
      <w:pPr>
        <w:tabs>
          <w:tab w:val="num" w:pos="360"/>
        </w:tabs>
        <w:ind w:left="360" w:hanging="397"/>
      </w:pPr>
      <w:rPr>
        <w:rFonts w:ascii="Symbol" w:hAnsi="Symbol" w:hint="default"/>
      </w:rPr>
    </w:lvl>
    <w:lvl w:ilvl="1" w:tplc="0C090003" w:tentative="1">
      <w:start w:val="1"/>
      <w:numFmt w:val="bullet"/>
      <w:lvlText w:val="o"/>
      <w:lvlJc w:val="left"/>
      <w:pPr>
        <w:tabs>
          <w:tab w:val="num" w:pos="1403"/>
        </w:tabs>
        <w:ind w:left="1403" w:hanging="360"/>
      </w:pPr>
      <w:rPr>
        <w:rFonts w:ascii="Courier New" w:hAnsi="Courier New" w:cs="Courier New" w:hint="default"/>
      </w:rPr>
    </w:lvl>
    <w:lvl w:ilvl="2" w:tplc="0C090005" w:tentative="1">
      <w:start w:val="1"/>
      <w:numFmt w:val="bullet"/>
      <w:lvlText w:val=""/>
      <w:lvlJc w:val="left"/>
      <w:pPr>
        <w:tabs>
          <w:tab w:val="num" w:pos="2123"/>
        </w:tabs>
        <w:ind w:left="2123" w:hanging="360"/>
      </w:pPr>
      <w:rPr>
        <w:rFonts w:ascii="Wingdings" w:hAnsi="Wingdings" w:hint="default"/>
      </w:rPr>
    </w:lvl>
    <w:lvl w:ilvl="3" w:tplc="0C090001" w:tentative="1">
      <w:start w:val="1"/>
      <w:numFmt w:val="bullet"/>
      <w:lvlText w:val=""/>
      <w:lvlJc w:val="left"/>
      <w:pPr>
        <w:tabs>
          <w:tab w:val="num" w:pos="2843"/>
        </w:tabs>
        <w:ind w:left="2843" w:hanging="360"/>
      </w:pPr>
      <w:rPr>
        <w:rFonts w:ascii="Symbol" w:hAnsi="Symbol" w:hint="default"/>
      </w:rPr>
    </w:lvl>
    <w:lvl w:ilvl="4" w:tplc="0C090003" w:tentative="1">
      <w:start w:val="1"/>
      <w:numFmt w:val="bullet"/>
      <w:lvlText w:val="o"/>
      <w:lvlJc w:val="left"/>
      <w:pPr>
        <w:tabs>
          <w:tab w:val="num" w:pos="3563"/>
        </w:tabs>
        <w:ind w:left="3563" w:hanging="360"/>
      </w:pPr>
      <w:rPr>
        <w:rFonts w:ascii="Courier New" w:hAnsi="Courier New" w:cs="Courier New" w:hint="default"/>
      </w:rPr>
    </w:lvl>
    <w:lvl w:ilvl="5" w:tplc="0C090005" w:tentative="1">
      <w:start w:val="1"/>
      <w:numFmt w:val="bullet"/>
      <w:lvlText w:val=""/>
      <w:lvlJc w:val="left"/>
      <w:pPr>
        <w:tabs>
          <w:tab w:val="num" w:pos="4283"/>
        </w:tabs>
        <w:ind w:left="4283" w:hanging="360"/>
      </w:pPr>
      <w:rPr>
        <w:rFonts w:ascii="Wingdings" w:hAnsi="Wingdings" w:hint="default"/>
      </w:rPr>
    </w:lvl>
    <w:lvl w:ilvl="6" w:tplc="0C090001" w:tentative="1">
      <w:start w:val="1"/>
      <w:numFmt w:val="bullet"/>
      <w:lvlText w:val=""/>
      <w:lvlJc w:val="left"/>
      <w:pPr>
        <w:tabs>
          <w:tab w:val="num" w:pos="5003"/>
        </w:tabs>
        <w:ind w:left="5003" w:hanging="360"/>
      </w:pPr>
      <w:rPr>
        <w:rFonts w:ascii="Symbol" w:hAnsi="Symbol" w:hint="default"/>
      </w:rPr>
    </w:lvl>
    <w:lvl w:ilvl="7" w:tplc="0C090003" w:tentative="1">
      <w:start w:val="1"/>
      <w:numFmt w:val="bullet"/>
      <w:lvlText w:val="o"/>
      <w:lvlJc w:val="left"/>
      <w:pPr>
        <w:tabs>
          <w:tab w:val="num" w:pos="5723"/>
        </w:tabs>
        <w:ind w:left="5723" w:hanging="360"/>
      </w:pPr>
      <w:rPr>
        <w:rFonts w:ascii="Courier New" w:hAnsi="Courier New" w:cs="Courier New" w:hint="default"/>
      </w:rPr>
    </w:lvl>
    <w:lvl w:ilvl="8" w:tplc="0C090005" w:tentative="1">
      <w:start w:val="1"/>
      <w:numFmt w:val="bullet"/>
      <w:lvlText w:val=""/>
      <w:lvlJc w:val="left"/>
      <w:pPr>
        <w:tabs>
          <w:tab w:val="num" w:pos="6443"/>
        </w:tabs>
        <w:ind w:left="6443" w:hanging="360"/>
      </w:pPr>
      <w:rPr>
        <w:rFonts w:ascii="Wingdings" w:hAnsi="Wingdings" w:hint="default"/>
      </w:rPr>
    </w:lvl>
  </w:abstractNum>
  <w:abstractNum w:abstractNumId="30" w15:restartNumberingAfterBreak="0">
    <w:nsid w:val="6F392D14"/>
    <w:multiLevelType w:val="hybridMultilevel"/>
    <w:tmpl w:val="45F2E0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1C43A86"/>
    <w:multiLevelType w:val="hybridMultilevel"/>
    <w:tmpl w:val="D46E3A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3EC023B"/>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7"/>
  </w:num>
  <w:num w:numId="13">
    <w:abstractNumId w:val="32"/>
  </w:num>
  <w:num w:numId="14">
    <w:abstractNumId w:val="21"/>
  </w:num>
  <w:num w:numId="15">
    <w:abstractNumId w:val="28"/>
  </w:num>
  <w:num w:numId="16">
    <w:abstractNumId w:val="12"/>
  </w:num>
  <w:num w:numId="17">
    <w:abstractNumId w:val="28"/>
  </w:num>
  <w:num w:numId="18">
    <w:abstractNumId w:val="28"/>
  </w:num>
  <w:num w:numId="19">
    <w:abstractNumId w:val="28"/>
  </w:num>
  <w:num w:numId="20">
    <w:abstractNumId w:val="11"/>
  </w:num>
  <w:num w:numId="21">
    <w:abstractNumId w:val="14"/>
  </w:num>
  <w:num w:numId="22">
    <w:abstractNumId w:val="22"/>
  </w:num>
  <w:num w:numId="23">
    <w:abstractNumId w:val="27"/>
  </w:num>
  <w:num w:numId="24">
    <w:abstractNumId w:val="18"/>
  </w:num>
  <w:num w:numId="25">
    <w:abstractNumId w:val="19"/>
  </w:num>
  <w:num w:numId="26">
    <w:abstractNumId w:val="29"/>
  </w:num>
  <w:num w:numId="27">
    <w:abstractNumId w:val="23"/>
  </w:num>
  <w:num w:numId="28">
    <w:abstractNumId w:val="15"/>
  </w:num>
  <w:num w:numId="29">
    <w:abstractNumId w:val="20"/>
  </w:num>
  <w:num w:numId="30">
    <w:abstractNumId w:val="10"/>
  </w:num>
  <w:num w:numId="31">
    <w:abstractNumId w:val="31"/>
  </w:num>
  <w:num w:numId="32">
    <w:abstractNumId w:val="25"/>
  </w:num>
  <w:num w:numId="33">
    <w:abstractNumId w:val="13"/>
  </w:num>
  <w:num w:numId="34">
    <w:abstractNumId w:val="16"/>
  </w:num>
  <w:num w:numId="35">
    <w:abstractNumId w:val="26"/>
  </w:num>
  <w:num w:numId="36">
    <w:abstractNumId w:val="24"/>
  </w:num>
  <w:num w:numId="37">
    <w:abstractNumId w:val="30"/>
  </w:num>
  <w:num w:numId="38">
    <w:abstractNumId w:val="9"/>
  </w:num>
  <w:num w:numId="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removePersonalInformation/>
  <w:removeDateAndTime/>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36059"/>
    <w:rsid w:val="0000483A"/>
    <w:rsid w:val="000073B4"/>
    <w:rsid w:val="00011BFB"/>
    <w:rsid w:val="00012793"/>
    <w:rsid w:val="00013D7A"/>
    <w:rsid w:val="0003050C"/>
    <w:rsid w:val="00034D96"/>
    <w:rsid w:val="0003535F"/>
    <w:rsid w:val="00040674"/>
    <w:rsid w:val="000418E1"/>
    <w:rsid w:val="000435DA"/>
    <w:rsid w:val="00044A2B"/>
    <w:rsid w:val="00046C6C"/>
    <w:rsid w:val="0005454D"/>
    <w:rsid w:val="00055FEF"/>
    <w:rsid w:val="00056A82"/>
    <w:rsid w:val="00063E31"/>
    <w:rsid w:val="00066B9F"/>
    <w:rsid w:val="00067F21"/>
    <w:rsid w:val="00076019"/>
    <w:rsid w:val="00077758"/>
    <w:rsid w:val="0008754B"/>
    <w:rsid w:val="0009181F"/>
    <w:rsid w:val="00092817"/>
    <w:rsid w:val="00093227"/>
    <w:rsid w:val="00095D8C"/>
    <w:rsid w:val="0009699E"/>
    <w:rsid w:val="000B61E5"/>
    <w:rsid w:val="000C17C9"/>
    <w:rsid w:val="000C1E27"/>
    <w:rsid w:val="000C3259"/>
    <w:rsid w:val="000C39E4"/>
    <w:rsid w:val="000C4CA5"/>
    <w:rsid w:val="000C4F09"/>
    <w:rsid w:val="000C4F5B"/>
    <w:rsid w:val="000E16AB"/>
    <w:rsid w:val="000E4E28"/>
    <w:rsid w:val="000F103A"/>
    <w:rsid w:val="000F1DFC"/>
    <w:rsid w:val="000F4BD7"/>
    <w:rsid w:val="000F6A58"/>
    <w:rsid w:val="00100CD5"/>
    <w:rsid w:val="00101935"/>
    <w:rsid w:val="00102BCE"/>
    <w:rsid w:val="00105CEE"/>
    <w:rsid w:val="00111C2A"/>
    <w:rsid w:val="00115841"/>
    <w:rsid w:val="00116582"/>
    <w:rsid w:val="00120C40"/>
    <w:rsid w:val="00120DC7"/>
    <w:rsid w:val="00120F3F"/>
    <w:rsid w:val="00121AF9"/>
    <w:rsid w:val="00125376"/>
    <w:rsid w:val="00131DED"/>
    <w:rsid w:val="00135491"/>
    <w:rsid w:val="001377C0"/>
    <w:rsid w:val="00142419"/>
    <w:rsid w:val="00144001"/>
    <w:rsid w:val="00144746"/>
    <w:rsid w:val="001477F5"/>
    <w:rsid w:val="00150AC0"/>
    <w:rsid w:val="00154577"/>
    <w:rsid w:val="0015570E"/>
    <w:rsid w:val="00157D97"/>
    <w:rsid w:val="00163423"/>
    <w:rsid w:val="00177115"/>
    <w:rsid w:val="00180337"/>
    <w:rsid w:val="00181FBC"/>
    <w:rsid w:val="00182159"/>
    <w:rsid w:val="00182AFD"/>
    <w:rsid w:val="00182B11"/>
    <w:rsid w:val="00182DB3"/>
    <w:rsid w:val="00187057"/>
    <w:rsid w:val="001A243B"/>
    <w:rsid w:val="001B3663"/>
    <w:rsid w:val="001B3A88"/>
    <w:rsid w:val="001C14C3"/>
    <w:rsid w:val="001C1BE8"/>
    <w:rsid w:val="001C2C80"/>
    <w:rsid w:val="001C3014"/>
    <w:rsid w:val="001C3434"/>
    <w:rsid w:val="001D0F88"/>
    <w:rsid w:val="001D22B0"/>
    <w:rsid w:val="001D31C1"/>
    <w:rsid w:val="001D4C2A"/>
    <w:rsid w:val="001E2024"/>
    <w:rsid w:val="001F1B3E"/>
    <w:rsid w:val="001F576D"/>
    <w:rsid w:val="002015AD"/>
    <w:rsid w:val="0020255B"/>
    <w:rsid w:val="002122D2"/>
    <w:rsid w:val="002128BD"/>
    <w:rsid w:val="00212C67"/>
    <w:rsid w:val="002148CE"/>
    <w:rsid w:val="00217D52"/>
    <w:rsid w:val="00225486"/>
    <w:rsid w:val="00230A22"/>
    <w:rsid w:val="00232865"/>
    <w:rsid w:val="002330DA"/>
    <w:rsid w:val="00236DA4"/>
    <w:rsid w:val="0024340A"/>
    <w:rsid w:val="00246D68"/>
    <w:rsid w:val="002526EA"/>
    <w:rsid w:val="00261DCB"/>
    <w:rsid w:val="00271B91"/>
    <w:rsid w:val="00276B04"/>
    <w:rsid w:val="00277246"/>
    <w:rsid w:val="00277A96"/>
    <w:rsid w:val="00281E3C"/>
    <w:rsid w:val="00282EAE"/>
    <w:rsid w:val="00283B56"/>
    <w:rsid w:val="00285925"/>
    <w:rsid w:val="002A4C54"/>
    <w:rsid w:val="002A56D1"/>
    <w:rsid w:val="002B2936"/>
    <w:rsid w:val="002B6FC6"/>
    <w:rsid w:val="002C28FB"/>
    <w:rsid w:val="002C4BC3"/>
    <w:rsid w:val="002C5BA2"/>
    <w:rsid w:val="002D2478"/>
    <w:rsid w:val="002D2AA9"/>
    <w:rsid w:val="002D3CC8"/>
    <w:rsid w:val="002D680B"/>
    <w:rsid w:val="002E2EC1"/>
    <w:rsid w:val="002E5380"/>
    <w:rsid w:val="003168F1"/>
    <w:rsid w:val="003171FD"/>
    <w:rsid w:val="00321DA7"/>
    <w:rsid w:val="00321F9E"/>
    <w:rsid w:val="003235DB"/>
    <w:rsid w:val="00326196"/>
    <w:rsid w:val="00330679"/>
    <w:rsid w:val="00331F02"/>
    <w:rsid w:val="00340FF2"/>
    <w:rsid w:val="00361402"/>
    <w:rsid w:val="00365A99"/>
    <w:rsid w:val="00370E00"/>
    <w:rsid w:val="00375E3D"/>
    <w:rsid w:val="00377322"/>
    <w:rsid w:val="00380A12"/>
    <w:rsid w:val="003861CB"/>
    <w:rsid w:val="003915CB"/>
    <w:rsid w:val="00392C5F"/>
    <w:rsid w:val="00394B01"/>
    <w:rsid w:val="003B43DE"/>
    <w:rsid w:val="003B5562"/>
    <w:rsid w:val="003C171C"/>
    <w:rsid w:val="003C2962"/>
    <w:rsid w:val="003D39EB"/>
    <w:rsid w:val="003E0B9A"/>
    <w:rsid w:val="003E220A"/>
    <w:rsid w:val="003E7F34"/>
    <w:rsid w:val="003F0BD8"/>
    <w:rsid w:val="003F25D7"/>
    <w:rsid w:val="003F39EC"/>
    <w:rsid w:val="003F3EC2"/>
    <w:rsid w:val="003F437F"/>
    <w:rsid w:val="003F5A5C"/>
    <w:rsid w:val="003F6F79"/>
    <w:rsid w:val="00404EF3"/>
    <w:rsid w:val="004055F3"/>
    <w:rsid w:val="00413255"/>
    <w:rsid w:val="00413EE3"/>
    <w:rsid w:val="00416615"/>
    <w:rsid w:val="00417E6E"/>
    <w:rsid w:val="004273DE"/>
    <w:rsid w:val="0043348E"/>
    <w:rsid w:val="004426E1"/>
    <w:rsid w:val="0044351C"/>
    <w:rsid w:val="0045521B"/>
    <w:rsid w:val="00455AC0"/>
    <w:rsid w:val="00457B18"/>
    <w:rsid w:val="00467375"/>
    <w:rsid w:val="004709CC"/>
    <w:rsid w:val="00470A8B"/>
    <w:rsid w:val="00470F4C"/>
    <w:rsid w:val="0047538B"/>
    <w:rsid w:val="004762B9"/>
    <w:rsid w:val="004866E2"/>
    <w:rsid w:val="0048707B"/>
    <w:rsid w:val="004903F5"/>
    <w:rsid w:val="00492C93"/>
    <w:rsid w:val="00494F7B"/>
    <w:rsid w:val="004969C1"/>
    <w:rsid w:val="00497930"/>
    <w:rsid w:val="004A75FC"/>
    <w:rsid w:val="004A7DD4"/>
    <w:rsid w:val="004B1325"/>
    <w:rsid w:val="004B1D12"/>
    <w:rsid w:val="004C2E61"/>
    <w:rsid w:val="004D1C40"/>
    <w:rsid w:val="004D755E"/>
    <w:rsid w:val="004E294A"/>
    <w:rsid w:val="004E4BDF"/>
    <w:rsid w:val="004E6888"/>
    <w:rsid w:val="005000E8"/>
    <w:rsid w:val="0050769F"/>
    <w:rsid w:val="00512102"/>
    <w:rsid w:val="00515C6D"/>
    <w:rsid w:val="005229C6"/>
    <w:rsid w:val="005244B8"/>
    <w:rsid w:val="00524C52"/>
    <w:rsid w:val="00527029"/>
    <w:rsid w:val="005304F7"/>
    <w:rsid w:val="00534B38"/>
    <w:rsid w:val="00536444"/>
    <w:rsid w:val="00540762"/>
    <w:rsid w:val="0054133A"/>
    <w:rsid w:val="0054258C"/>
    <w:rsid w:val="00543412"/>
    <w:rsid w:val="00544B68"/>
    <w:rsid w:val="005565CE"/>
    <w:rsid w:val="00557B17"/>
    <w:rsid w:val="005613B9"/>
    <w:rsid w:val="00565965"/>
    <w:rsid w:val="005703A8"/>
    <w:rsid w:val="005705DF"/>
    <w:rsid w:val="005734F1"/>
    <w:rsid w:val="00573E23"/>
    <w:rsid w:val="00575F3A"/>
    <w:rsid w:val="00576B90"/>
    <w:rsid w:val="00582724"/>
    <w:rsid w:val="00583E9B"/>
    <w:rsid w:val="00590998"/>
    <w:rsid w:val="0059182D"/>
    <w:rsid w:val="00593F1E"/>
    <w:rsid w:val="005A0D26"/>
    <w:rsid w:val="005A3CA7"/>
    <w:rsid w:val="005B3CE8"/>
    <w:rsid w:val="005B48A4"/>
    <w:rsid w:val="005C39E3"/>
    <w:rsid w:val="005C70F5"/>
    <w:rsid w:val="005E4FA9"/>
    <w:rsid w:val="005F0C63"/>
    <w:rsid w:val="005F5C19"/>
    <w:rsid w:val="00600CE9"/>
    <w:rsid w:val="0060308F"/>
    <w:rsid w:val="00603134"/>
    <w:rsid w:val="00606451"/>
    <w:rsid w:val="00606C2B"/>
    <w:rsid w:val="0061044C"/>
    <w:rsid w:val="00617253"/>
    <w:rsid w:val="00623482"/>
    <w:rsid w:val="0062354B"/>
    <w:rsid w:val="0062487D"/>
    <w:rsid w:val="00625529"/>
    <w:rsid w:val="0062669A"/>
    <w:rsid w:val="006267F3"/>
    <w:rsid w:val="006304F3"/>
    <w:rsid w:val="00632914"/>
    <w:rsid w:val="006376D3"/>
    <w:rsid w:val="006428A2"/>
    <w:rsid w:val="0064427D"/>
    <w:rsid w:val="00656186"/>
    <w:rsid w:val="00657DF9"/>
    <w:rsid w:val="00661B9B"/>
    <w:rsid w:val="006643F2"/>
    <w:rsid w:val="006741C5"/>
    <w:rsid w:val="00674E71"/>
    <w:rsid w:val="00675636"/>
    <w:rsid w:val="00676E60"/>
    <w:rsid w:val="00682440"/>
    <w:rsid w:val="00691A91"/>
    <w:rsid w:val="0069559B"/>
    <w:rsid w:val="006A035C"/>
    <w:rsid w:val="006A717F"/>
    <w:rsid w:val="006B4688"/>
    <w:rsid w:val="006C7417"/>
    <w:rsid w:val="006D0B47"/>
    <w:rsid w:val="006D42A0"/>
    <w:rsid w:val="006E7E03"/>
    <w:rsid w:val="006F0912"/>
    <w:rsid w:val="006F2494"/>
    <w:rsid w:val="006F53DB"/>
    <w:rsid w:val="006F57FC"/>
    <w:rsid w:val="006F707D"/>
    <w:rsid w:val="0070362A"/>
    <w:rsid w:val="00705440"/>
    <w:rsid w:val="00731631"/>
    <w:rsid w:val="00735CA7"/>
    <w:rsid w:val="0074080F"/>
    <w:rsid w:val="00747F12"/>
    <w:rsid w:val="00752E36"/>
    <w:rsid w:val="0075610D"/>
    <w:rsid w:val="00756486"/>
    <w:rsid w:val="00756A07"/>
    <w:rsid w:val="007632E4"/>
    <w:rsid w:val="00765717"/>
    <w:rsid w:val="007702BD"/>
    <w:rsid w:val="00770461"/>
    <w:rsid w:val="00770BE8"/>
    <w:rsid w:val="007741E0"/>
    <w:rsid w:val="00793649"/>
    <w:rsid w:val="007A6681"/>
    <w:rsid w:val="007A7CF8"/>
    <w:rsid w:val="007B0620"/>
    <w:rsid w:val="007B0E45"/>
    <w:rsid w:val="007B1469"/>
    <w:rsid w:val="007B1690"/>
    <w:rsid w:val="007B62F8"/>
    <w:rsid w:val="007B6E26"/>
    <w:rsid w:val="007C0EFE"/>
    <w:rsid w:val="007C3551"/>
    <w:rsid w:val="007C38B8"/>
    <w:rsid w:val="007D06DC"/>
    <w:rsid w:val="007D4F6A"/>
    <w:rsid w:val="007E232D"/>
    <w:rsid w:val="007E2C7C"/>
    <w:rsid w:val="007E3E33"/>
    <w:rsid w:val="007E7026"/>
    <w:rsid w:val="007F3A4E"/>
    <w:rsid w:val="007F5211"/>
    <w:rsid w:val="008009A8"/>
    <w:rsid w:val="008110B2"/>
    <w:rsid w:val="00814BFC"/>
    <w:rsid w:val="00815A2A"/>
    <w:rsid w:val="008162A9"/>
    <w:rsid w:val="00820342"/>
    <w:rsid w:val="00823A22"/>
    <w:rsid w:val="00834943"/>
    <w:rsid w:val="00834981"/>
    <w:rsid w:val="0083541B"/>
    <w:rsid w:val="00835775"/>
    <w:rsid w:val="00841DCD"/>
    <w:rsid w:val="00852462"/>
    <w:rsid w:val="008611BD"/>
    <w:rsid w:val="00865A63"/>
    <w:rsid w:val="008664FE"/>
    <w:rsid w:val="0087115B"/>
    <w:rsid w:val="00871169"/>
    <w:rsid w:val="00872BAF"/>
    <w:rsid w:val="008732EE"/>
    <w:rsid w:val="0087641F"/>
    <w:rsid w:val="00881B8F"/>
    <w:rsid w:val="008832F9"/>
    <w:rsid w:val="00887805"/>
    <w:rsid w:val="00891FA5"/>
    <w:rsid w:val="008979EB"/>
    <w:rsid w:val="008A3B87"/>
    <w:rsid w:val="008A6BBA"/>
    <w:rsid w:val="008A7DAD"/>
    <w:rsid w:val="008B13D0"/>
    <w:rsid w:val="008B61B5"/>
    <w:rsid w:val="008B6436"/>
    <w:rsid w:val="008C1B1D"/>
    <w:rsid w:val="008C2457"/>
    <w:rsid w:val="008C2869"/>
    <w:rsid w:val="008C5B08"/>
    <w:rsid w:val="008C653B"/>
    <w:rsid w:val="008D4427"/>
    <w:rsid w:val="008D5C84"/>
    <w:rsid w:val="008D637A"/>
    <w:rsid w:val="008E39E1"/>
    <w:rsid w:val="008E44C6"/>
    <w:rsid w:val="008E473A"/>
    <w:rsid w:val="008F4932"/>
    <w:rsid w:val="009005D7"/>
    <w:rsid w:val="00911421"/>
    <w:rsid w:val="009244F0"/>
    <w:rsid w:val="00926BDE"/>
    <w:rsid w:val="00927E6A"/>
    <w:rsid w:val="009331FD"/>
    <w:rsid w:val="00933968"/>
    <w:rsid w:val="00942CDF"/>
    <w:rsid w:val="009517B4"/>
    <w:rsid w:val="00953344"/>
    <w:rsid w:val="0095652B"/>
    <w:rsid w:val="00960D32"/>
    <w:rsid w:val="00962D3B"/>
    <w:rsid w:val="00972191"/>
    <w:rsid w:val="00974C42"/>
    <w:rsid w:val="009818DC"/>
    <w:rsid w:val="00981A0A"/>
    <w:rsid w:val="00981EA2"/>
    <w:rsid w:val="009865AE"/>
    <w:rsid w:val="009872FB"/>
    <w:rsid w:val="009A5836"/>
    <w:rsid w:val="009B0DB8"/>
    <w:rsid w:val="009B15DA"/>
    <w:rsid w:val="009C19F2"/>
    <w:rsid w:val="009C3B5A"/>
    <w:rsid w:val="009C6F84"/>
    <w:rsid w:val="009D03D6"/>
    <w:rsid w:val="009D49E8"/>
    <w:rsid w:val="009D5B19"/>
    <w:rsid w:val="009D5C8E"/>
    <w:rsid w:val="009E0CFF"/>
    <w:rsid w:val="009E1A85"/>
    <w:rsid w:val="009E1DB0"/>
    <w:rsid w:val="009E666D"/>
    <w:rsid w:val="009E66AE"/>
    <w:rsid w:val="009E6924"/>
    <w:rsid w:val="009F2D92"/>
    <w:rsid w:val="00A0021E"/>
    <w:rsid w:val="00A03A85"/>
    <w:rsid w:val="00A03F08"/>
    <w:rsid w:val="00A04614"/>
    <w:rsid w:val="00A11FE6"/>
    <w:rsid w:val="00A220F4"/>
    <w:rsid w:val="00A33C76"/>
    <w:rsid w:val="00A357C2"/>
    <w:rsid w:val="00A36BC9"/>
    <w:rsid w:val="00A37BFA"/>
    <w:rsid w:val="00A40F1F"/>
    <w:rsid w:val="00A423B9"/>
    <w:rsid w:val="00A43802"/>
    <w:rsid w:val="00A56C4D"/>
    <w:rsid w:val="00A6450E"/>
    <w:rsid w:val="00A65FAC"/>
    <w:rsid w:val="00A67802"/>
    <w:rsid w:val="00A67D11"/>
    <w:rsid w:val="00A730A4"/>
    <w:rsid w:val="00A76BCB"/>
    <w:rsid w:val="00A80E1B"/>
    <w:rsid w:val="00A83032"/>
    <w:rsid w:val="00A83A7C"/>
    <w:rsid w:val="00A85593"/>
    <w:rsid w:val="00A92147"/>
    <w:rsid w:val="00A96DFC"/>
    <w:rsid w:val="00AA6401"/>
    <w:rsid w:val="00AB24CC"/>
    <w:rsid w:val="00AB446A"/>
    <w:rsid w:val="00AB60ED"/>
    <w:rsid w:val="00AC0ECF"/>
    <w:rsid w:val="00AC372B"/>
    <w:rsid w:val="00AF194D"/>
    <w:rsid w:val="00AF4DB4"/>
    <w:rsid w:val="00AF6532"/>
    <w:rsid w:val="00B033DB"/>
    <w:rsid w:val="00B067D0"/>
    <w:rsid w:val="00B06837"/>
    <w:rsid w:val="00B068DA"/>
    <w:rsid w:val="00B077CF"/>
    <w:rsid w:val="00B137B4"/>
    <w:rsid w:val="00B211A0"/>
    <w:rsid w:val="00B21659"/>
    <w:rsid w:val="00B233C1"/>
    <w:rsid w:val="00B24A07"/>
    <w:rsid w:val="00B31903"/>
    <w:rsid w:val="00B425BB"/>
    <w:rsid w:val="00B475BF"/>
    <w:rsid w:val="00B47992"/>
    <w:rsid w:val="00B514E7"/>
    <w:rsid w:val="00B5164E"/>
    <w:rsid w:val="00B54336"/>
    <w:rsid w:val="00B648BA"/>
    <w:rsid w:val="00B65FA2"/>
    <w:rsid w:val="00B7397D"/>
    <w:rsid w:val="00B85B81"/>
    <w:rsid w:val="00B864ED"/>
    <w:rsid w:val="00B90067"/>
    <w:rsid w:val="00B93667"/>
    <w:rsid w:val="00B95745"/>
    <w:rsid w:val="00B977BA"/>
    <w:rsid w:val="00BB1C69"/>
    <w:rsid w:val="00BB37E4"/>
    <w:rsid w:val="00BC36EF"/>
    <w:rsid w:val="00BC6089"/>
    <w:rsid w:val="00BC7987"/>
    <w:rsid w:val="00BD2FD6"/>
    <w:rsid w:val="00BD35A1"/>
    <w:rsid w:val="00BD4BC3"/>
    <w:rsid w:val="00BE2C9C"/>
    <w:rsid w:val="00BF62F9"/>
    <w:rsid w:val="00C061DD"/>
    <w:rsid w:val="00C12A10"/>
    <w:rsid w:val="00C15A08"/>
    <w:rsid w:val="00C23150"/>
    <w:rsid w:val="00C233B0"/>
    <w:rsid w:val="00C2558C"/>
    <w:rsid w:val="00C26FA7"/>
    <w:rsid w:val="00C316E3"/>
    <w:rsid w:val="00C36059"/>
    <w:rsid w:val="00C374D5"/>
    <w:rsid w:val="00C403BA"/>
    <w:rsid w:val="00C4215B"/>
    <w:rsid w:val="00C42998"/>
    <w:rsid w:val="00C46B5E"/>
    <w:rsid w:val="00C5359B"/>
    <w:rsid w:val="00C6367F"/>
    <w:rsid w:val="00C651CE"/>
    <w:rsid w:val="00C655D7"/>
    <w:rsid w:val="00C73267"/>
    <w:rsid w:val="00C772CA"/>
    <w:rsid w:val="00C86652"/>
    <w:rsid w:val="00C86B17"/>
    <w:rsid w:val="00C87AB0"/>
    <w:rsid w:val="00C90161"/>
    <w:rsid w:val="00C91301"/>
    <w:rsid w:val="00C919BD"/>
    <w:rsid w:val="00C934A0"/>
    <w:rsid w:val="00C94640"/>
    <w:rsid w:val="00CA11A4"/>
    <w:rsid w:val="00CA19B7"/>
    <w:rsid w:val="00CA24BF"/>
    <w:rsid w:val="00CA32CE"/>
    <w:rsid w:val="00CA5FA8"/>
    <w:rsid w:val="00CC03EE"/>
    <w:rsid w:val="00CC1C58"/>
    <w:rsid w:val="00CC486E"/>
    <w:rsid w:val="00CC52C0"/>
    <w:rsid w:val="00CD2C6B"/>
    <w:rsid w:val="00CE10A1"/>
    <w:rsid w:val="00CE7F11"/>
    <w:rsid w:val="00CF0875"/>
    <w:rsid w:val="00CF5D90"/>
    <w:rsid w:val="00CF5E50"/>
    <w:rsid w:val="00CF75B0"/>
    <w:rsid w:val="00CF7B9A"/>
    <w:rsid w:val="00D00192"/>
    <w:rsid w:val="00D031F0"/>
    <w:rsid w:val="00D033C6"/>
    <w:rsid w:val="00D053C5"/>
    <w:rsid w:val="00D104B3"/>
    <w:rsid w:val="00D114E4"/>
    <w:rsid w:val="00D11924"/>
    <w:rsid w:val="00D13102"/>
    <w:rsid w:val="00D1462E"/>
    <w:rsid w:val="00D16EFE"/>
    <w:rsid w:val="00D21F47"/>
    <w:rsid w:val="00D2606D"/>
    <w:rsid w:val="00D33BE6"/>
    <w:rsid w:val="00D37A10"/>
    <w:rsid w:val="00D408CF"/>
    <w:rsid w:val="00D42B49"/>
    <w:rsid w:val="00D44950"/>
    <w:rsid w:val="00D44F6C"/>
    <w:rsid w:val="00D50594"/>
    <w:rsid w:val="00D54DE0"/>
    <w:rsid w:val="00D57FF0"/>
    <w:rsid w:val="00D619B5"/>
    <w:rsid w:val="00D63475"/>
    <w:rsid w:val="00D634D8"/>
    <w:rsid w:val="00D82BA6"/>
    <w:rsid w:val="00D840DE"/>
    <w:rsid w:val="00D96569"/>
    <w:rsid w:val="00DA0042"/>
    <w:rsid w:val="00DA23C6"/>
    <w:rsid w:val="00DB60FD"/>
    <w:rsid w:val="00DC378A"/>
    <w:rsid w:val="00DC68E1"/>
    <w:rsid w:val="00DD0AB3"/>
    <w:rsid w:val="00DD3436"/>
    <w:rsid w:val="00DD398E"/>
    <w:rsid w:val="00DE2624"/>
    <w:rsid w:val="00DE42D0"/>
    <w:rsid w:val="00DE5117"/>
    <w:rsid w:val="00DE5497"/>
    <w:rsid w:val="00DE6B2B"/>
    <w:rsid w:val="00DE6B43"/>
    <w:rsid w:val="00DF6665"/>
    <w:rsid w:val="00DF6C0E"/>
    <w:rsid w:val="00E07718"/>
    <w:rsid w:val="00E150D2"/>
    <w:rsid w:val="00E15BD0"/>
    <w:rsid w:val="00E20E2B"/>
    <w:rsid w:val="00E2358F"/>
    <w:rsid w:val="00E2394C"/>
    <w:rsid w:val="00E30FFD"/>
    <w:rsid w:val="00E318BF"/>
    <w:rsid w:val="00E31A07"/>
    <w:rsid w:val="00E325A1"/>
    <w:rsid w:val="00E36B56"/>
    <w:rsid w:val="00E41D3C"/>
    <w:rsid w:val="00E474F1"/>
    <w:rsid w:val="00E51072"/>
    <w:rsid w:val="00E5312B"/>
    <w:rsid w:val="00E55D93"/>
    <w:rsid w:val="00E56D27"/>
    <w:rsid w:val="00E56E1E"/>
    <w:rsid w:val="00E6278D"/>
    <w:rsid w:val="00E64AA0"/>
    <w:rsid w:val="00E75639"/>
    <w:rsid w:val="00E8407A"/>
    <w:rsid w:val="00E8448C"/>
    <w:rsid w:val="00E86521"/>
    <w:rsid w:val="00E907A5"/>
    <w:rsid w:val="00E9178F"/>
    <w:rsid w:val="00E96F4F"/>
    <w:rsid w:val="00EA2E41"/>
    <w:rsid w:val="00EA31C2"/>
    <w:rsid w:val="00EA461E"/>
    <w:rsid w:val="00EA5A4D"/>
    <w:rsid w:val="00EA60DA"/>
    <w:rsid w:val="00EB081E"/>
    <w:rsid w:val="00EB2BB2"/>
    <w:rsid w:val="00EB50E2"/>
    <w:rsid w:val="00EB75EA"/>
    <w:rsid w:val="00EC0E6B"/>
    <w:rsid w:val="00EC4DCD"/>
    <w:rsid w:val="00EC6F19"/>
    <w:rsid w:val="00EC7088"/>
    <w:rsid w:val="00EF3439"/>
    <w:rsid w:val="00EF382A"/>
    <w:rsid w:val="00EF5D94"/>
    <w:rsid w:val="00F0013D"/>
    <w:rsid w:val="00F01789"/>
    <w:rsid w:val="00F018E3"/>
    <w:rsid w:val="00F11E60"/>
    <w:rsid w:val="00F13B95"/>
    <w:rsid w:val="00F15CF7"/>
    <w:rsid w:val="00F2319E"/>
    <w:rsid w:val="00F23B6B"/>
    <w:rsid w:val="00F27E16"/>
    <w:rsid w:val="00F31C46"/>
    <w:rsid w:val="00F367FF"/>
    <w:rsid w:val="00F46148"/>
    <w:rsid w:val="00F54CCE"/>
    <w:rsid w:val="00F61E4F"/>
    <w:rsid w:val="00F66B55"/>
    <w:rsid w:val="00F67782"/>
    <w:rsid w:val="00F67DB4"/>
    <w:rsid w:val="00F708A6"/>
    <w:rsid w:val="00F72BCA"/>
    <w:rsid w:val="00F74678"/>
    <w:rsid w:val="00F755F4"/>
    <w:rsid w:val="00F774E9"/>
    <w:rsid w:val="00F82B11"/>
    <w:rsid w:val="00F83A6F"/>
    <w:rsid w:val="00F845F4"/>
    <w:rsid w:val="00F910D5"/>
    <w:rsid w:val="00F930FD"/>
    <w:rsid w:val="00F974A6"/>
    <w:rsid w:val="00F97CD7"/>
    <w:rsid w:val="00F97E10"/>
    <w:rsid w:val="00FA1FC8"/>
    <w:rsid w:val="00FA2779"/>
    <w:rsid w:val="00FA2BC8"/>
    <w:rsid w:val="00FA6D11"/>
    <w:rsid w:val="00FA78D1"/>
    <w:rsid w:val="00FB26AB"/>
    <w:rsid w:val="00FB7F7D"/>
    <w:rsid w:val="00FC01F8"/>
    <w:rsid w:val="00FC2493"/>
    <w:rsid w:val="00FC4E61"/>
    <w:rsid w:val="00FC6C26"/>
    <w:rsid w:val="00FD2AF8"/>
    <w:rsid w:val="00FD34FA"/>
    <w:rsid w:val="00FD674C"/>
    <w:rsid w:val="00FD74D6"/>
    <w:rsid w:val="00FE0078"/>
    <w:rsid w:val="00FE229F"/>
    <w:rsid w:val="00FE2FDD"/>
    <w:rsid w:val="00FE4EB7"/>
    <w:rsid w:val="00FF02A9"/>
    <w:rsid w:val="00FF0FE0"/>
    <w:rsid w:val="00FF3A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14:docId w14:val="6F918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uiPriority w:val="99"/>
    <w:qFormat/>
    <w:rsid w:val="00D37A10"/>
    <w:pPr>
      <w:tabs>
        <w:tab w:val="left" w:pos="425"/>
      </w:tabs>
      <w:spacing w:before="100" w:after="100" w:line="250" w:lineRule="atLeast"/>
    </w:pPr>
    <w:rPr>
      <w:rFonts w:ascii="Calibri" w:eastAsiaTheme="minorHAnsi" w:hAnsi="Calibri"/>
      <w:sz w:val="22"/>
      <w:szCs w:val="24"/>
      <w:lang w:eastAsia="en-US"/>
    </w:rPr>
  </w:style>
  <w:style w:type="paragraph" w:styleId="Heading1">
    <w:name w:val="heading 1"/>
    <w:basedOn w:val="Normal"/>
    <w:next w:val="Normal"/>
    <w:qFormat/>
    <w:rsid w:val="003235DB"/>
    <w:pPr>
      <w:numPr>
        <w:numId w:val="24"/>
      </w:numPr>
      <w:tabs>
        <w:tab w:val="left" w:pos="567"/>
        <w:tab w:val="left" w:pos="10065"/>
      </w:tabs>
      <w:spacing w:before="300" w:after="200" w:line="300" w:lineRule="atLeast"/>
      <w:ind w:left="567" w:right="284" w:hanging="567"/>
      <w:outlineLvl w:val="0"/>
    </w:pPr>
    <w:rPr>
      <w:rFonts w:ascii="Arial" w:hAnsi="Arial" w:cs="Arial"/>
      <w:b/>
      <w:color w:val="31849B" w:themeColor="accent5" w:themeShade="BF"/>
      <w:sz w:val="28"/>
    </w:rPr>
  </w:style>
  <w:style w:type="paragraph" w:styleId="Heading2">
    <w:name w:val="heading 2"/>
    <w:basedOn w:val="Normal"/>
    <w:next w:val="Normal"/>
    <w:qFormat/>
    <w:rsid w:val="003915CB"/>
    <w:pPr>
      <w:widowControl w:val="0"/>
      <w:spacing w:before="200"/>
      <w:outlineLvl w:val="1"/>
    </w:pPr>
    <w:rPr>
      <w:rFonts w:ascii="Arial" w:hAnsi="Arial" w:cs="Arial"/>
      <w:b/>
      <w:bCs/>
      <w:iCs/>
      <w:color w:val="002060"/>
      <w:sz w:val="26"/>
      <w:szCs w:val="28"/>
      <w:lang w:eastAsia="en-AU"/>
    </w:rPr>
  </w:style>
  <w:style w:type="paragraph" w:styleId="Heading3">
    <w:name w:val="heading 3"/>
    <w:basedOn w:val="Normal"/>
    <w:next w:val="Normal"/>
    <w:qFormat/>
    <w:rsid w:val="00092817"/>
    <w:pPr>
      <w:spacing w:before="160" w:after="120"/>
      <w:ind w:left="34"/>
      <w:outlineLvl w:val="2"/>
    </w:pPr>
    <w:rPr>
      <w:rFonts w:cs="Calibri"/>
      <w:b/>
      <w:color w:val="31849B" w:themeColor="accent5" w:themeShade="BF"/>
      <w:sz w:val="24"/>
      <w:lang w:eastAsia="en-AU"/>
    </w:rPr>
  </w:style>
  <w:style w:type="paragraph" w:styleId="Heading4">
    <w:name w:val="heading 4"/>
    <w:basedOn w:val="Normal"/>
    <w:next w:val="Normal"/>
    <w:qFormat/>
    <w:rsid w:val="005304F7"/>
    <w:pPr>
      <w:keepNext/>
      <w:spacing w:before="240" w:after="60"/>
      <w:outlineLvl w:val="3"/>
    </w:pPr>
    <w:rPr>
      <w:b/>
      <w:bCs/>
      <w:sz w:val="28"/>
      <w:szCs w:val="28"/>
    </w:rPr>
  </w:style>
  <w:style w:type="paragraph" w:styleId="Heading5">
    <w:name w:val="heading 5"/>
    <w:basedOn w:val="Normal"/>
    <w:next w:val="Normal"/>
    <w:qFormat/>
    <w:rsid w:val="00D37A10"/>
    <w:pPr>
      <w:outlineLvl w:val="4"/>
    </w:pPr>
    <w:rPr>
      <w:sz w:val="80"/>
      <w:szCs w:val="80"/>
    </w:rPr>
  </w:style>
  <w:style w:type="paragraph" w:styleId="Heading6">
    <w:name w:val="heading 6"/>
    <w:basedOn w:val="Normal"/>
    <w:next w:val="Normal"/>
    <w:qFormat/>
    <w:rsid w:val="005304F7"/>
    <w:pPr>
      <w:spacing w:before="240" w:after="60"/>
      <w:outlineLvl w:val="5"/>
    </w:pPr>
    <w:rPr>
      <w:b/>
      <w:bCs/>
      <w:szCs w:val="22"/>
    </w:rPr>
  </w:style>
  <w:style w:type="paragraph" w:styleId="Heading7">
    <w:name w:val="heading 7"/>
    <w:basedOn w:val="Normal"/>
    <w:next w:val="Normal"/>
    <w:qFormat/>
    <w:rsid w:val="00D50594"/>
    <w:pPr>
      <w:spacing w:before="200"/>
      <w:outlineLvl w:val="6"/>
    </w:pPr>
    <w:rPr>
      <w:b/>
      <w:color w:val="002060"/>
      <w:sz w:val="24"/>
      <w:lang w:eastAsia="en-AU"/>
    </w:rPr>
  </w:style>
  <w:style w:type="paragraph" w:styleId="Heading8">
    <w:name w:val="heading 8"/>
    <w:basedOn w:val="Normal"/>
    <w:next w:val="Normal"/>
    <w:qFormat/>
    <w:rsid w:val="0000483A"/>
    <w:pPr>
      <w:spacing w:before="200" w:after="0"/>
      <w:outlineLvl w:val="7"/>
    </w:pPr>
    <w:rPr>
      <w:b/>
      <w:noProof/>
      <w:color w:val="000000" w:themeColor="text1"/>
      <w:sz w:val="28"/>
      <w:szCs w:val="28"/>
      <w:lang w:eastAsia="en-AU"/>
    </w:rPr>
  </w:style>
  <w:style w:type="paragraph" w:styleId="Heading9">
    <w:name w:val="heading 9"/>
    <w:basedOn w:val="Normal"/>
    <w:next w:val="Normal"/>
    <w:qFormat/>
    <w:rsid w:val="00E75639"/>
    <w:pPr>
      <w:outlineLvl w:val="8"/>
    </w:pPr>
    <w:rPr>
      <w:color w:val="00206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_Body"/>
    <w:qFormat/>
    <w:rsid w:val="008110B2"/>
    <w:pPr>
      <w:spacing w:after="113" w:line="240" w:lineRule="atLeast"/>
    </w:pPr>
    <w:rPr>
      <w:rFonts w:ascii="Calibri" w:hAnsi="Calibri" w:cs="Arial"/>
      <w:sz w:val="22"/>
      <w:szCs w:val="24"/>
      <w:lang w:eastAsia="en-US"/>
    </w:rPr>
  </w:style>
  <w:style w:type="paragraph" w:customStyle="1" w:styleId="Bullet">
    <w:name w:val="_Bullet"/>
    <w:link w:val="BulletChar"/>
    <w:qFormat/>
    <w:rsid w:val="008110B2"/>
    <w:pPr>
      <w:numPr>
        <w:numId w:val="16"/>
      </w:numPr>
      <w:tabs>
        <w:tab w:val="clear" w:pos="720"/>
        <w:tab w:val="num" w:pos="0"/>
      </w:tabs>
      <w:spacing w:after="113" w:line="220" w:lineRule="atLeast"/>
    </w:pPr>
    <w:rPr>
      <w:rFonts w:ascii="Calibri" w:hAnsi="Calibri" w:cs="Arial"/>
      <w:sz w:val="22"/>
      <w:szCs w:val="24"/>
      <w:lang w:eastAsia="en-US"/>
    </w:rPr>
  </w:style>
  <w:style w:type="character" w:customStyle="1" w:styleId="BulletChar">
    <w:name w:val="_Bullet Char"/>
    <w:link w:val="Bullet"/>
    <w:rsid w:val="008110B2"/>
    <w:rPr>
      <w:rFonts w:ascii="Calibri" w:hAnsi="Calibri" w:cs="Arial"/>
      <w:sz w:val="22"/>
      <w:szCs w:val="24"/>
      <w:lang w:eastAsia="en-US"/>
    </w:rPr>
  </w:style>
  <w:style w:type="paragraph" w:customStyle="1" w:styleId="Bullet2">
    <w:name w:val="_Bullet2"/>
    <w:basedOn w:val="Bullet"/>
    <w:qFormat/>
    <w:rsid w:val="00D033C6"/>
    <w:pPr>
      <w:numPr>
        <w:ilvl w:val="1"/>
        <w:numId w:val="19"/>
      </w:numPr>
    </w:pPr>
  </w:style>
  <w:style w:type="paragraph" w:customStyle="1" w:styleId="Caption">
    <w:name w:val="_Caption"/>
    <w:qFormat/>
    <w:rsid w:val="008110B2"/>
    <w:pPr>
      <w:spacing w:before="120" w:after="120" w:line="170" w:lineRule="atLeast"/>
    </w:pPr>
    <w:rPr>
      <w:rFonts w:ascii="Calibri" w:hAnsi="Calibri" w:cs="Arial"/>
      <w:b/>
      <w:color w:val="404040"/>
      <w:szCs w:val="14"/>
      <w:lang w:eastAsia="en-US"/>
    </w:rPr>
  </w:style>
  <w:style w:type="paragraph" w:customStyle="1" w:styleId="CertHA">
    <w:name w:val="_CertHA"/>
    <w:semiHidden/>
    <w:rsid w:val="00D033C6"/>
    <w:pPr>
      <w:spacing w:line="1172" w:lineRule="atLeast"/>
    </w:pPr>
    <w:rPr>
      <w:rFonts w:ascii="Arial" w:hAnsi="Arial" w:cs="Arial"/>
      <w:color w:val="F58426"/>
      <w:sz w:val="96"/>
      <w:szCs w:val="24"/>
      <w:lang w:eastAsia="en-US"/>
    </w:rPr>
  </w:style>
  <w:style w:type="paragraph" w:customStyle="1" w:styleId="CertHAWhite">
    <w:name w:val="_CertHAWhite"/>
    <w:semiHidden/>
    <w:rsid w:val="00D033C6"/>
    <w:pPr>
      <w:spacing w:line="1172" w:lineRule="exact"/>
    </w:pPr>
    <w:rPr>
      <w:rFonts w:ascii="Arial" w:hAnsi="Arial" w:cs="Arial"/>
      <w:color w:val="FFFFFF"/>
      <w:sz w:val="96"/>
      <w:szCs w:val="24"/>
      <w:lang w:eastAsia="en-US"/>
    </w:rPr>
  </w:style>
  <w:style w:type="paragraph" w:customStyle="1" w:styleId="CertHB">
    <w:name w:val="_CertHB"/>
    <w:semiHidden/>
    <w:rsid w:val="00D033C6"/>
    <w:pPr>
      <w:spacing w:line="720" w:lineRule="atLeast"/>
    </w:pPr>
    <w:rPr>
      <w:rFonts w:ascii="Arial" w:hAnsi="Arial" w:cs="Arial"/>
      <w:color w:val="F58426"/>
      <w:sz w:val="72"/>
      <w:szCs w:val="24"/>
      <w:lang w:eastAsia="en-US"/>
    </w:rPr>
  </w:style>
  <w:style w:type="paragraph" w:customStyle="1" w:styleId="CertHBWhite">
    <w:name w:val="_CertHBWhite"/>
    <w:rsid w:val="006643F2"/>
    <w:pPr>
      <w:spacing w:line="720" w:lineRule="atLeast"/>
    </w:pPr>
    <w:rPr>
      <w:rFonts w:ascii="Calibri" w:hAnsi="Calibri" w:cs="Arial"/>
      <w:color w:val="FFFFFF"/>
      <w:sz w:val="72"/>
      <w:szCs w:val="24"/>
      <w:lang w:eastAsia="en-US"/>
    </w:rPr>
  </w:style>
  <w:style w:type="paragraph" w:customStyle="1" w:styleId="CertHC">
    <w:name w:val="_CertHC"/>
    <w:link w:val="CertHCChar"/>
    <w:semiHidden/>
    <w:rsid w:val="00D033C6"/>
    <w:pPr>
      <w:spacing w:line="600" w:lineRule="atLeast"/>
    </w:pPr>
    <w:rPr>
      <w:rFonts w:ascii="Arial" w:hAnsi="Arial" w:cs="Arial"/>
      <w:color w:val="F58426"/>
      <w:sz w:val="52"/>
      <w:szCs w:val="24"/>
      <w:lang w:eastAsia="en-US"/>
    </w:rPr>
  </w:style>
  <w:style w:type="character" w:customStyle="1" w:styleId="CertHCChar">
    <w:name w:val="_CertHC Char"/>
    <w:link w:val="CertHC"/>
    <w:semiHidden/>
    <w:rsid w:val="00D033C6"/>
    <w:rPr>
      <w:rFonts w:ascii="Arial" w:hAnsi="Arial" w:cs="Arial"/>
      <w:color w:val="F58426"/>
      <w:sz w:val="52"/>
      <w:szCs w:val="24"/>
      <w:lang w:eastAsia="en-US"/>
    </w:rPr>
  </w:style>
  <w:style w:type="paragraph" w:customStyle="1" w:styleId="CertHCWhite">
    <w:name w:val="_CertHCWhite"/>
    <w:semiHidden/>
    <w:rsid w:val="00D033C6"/>
    <w:pPr>
      <w:spacing w:line="600" w:lineRule="atLeast"/>
    </w:pPr>
    <w:rPr>
      <w:rFonts w:ascii="Arial" w:hAnsi="Arial" w:cs="Arial"/>
      <w:color w:val="FFFFFF"/>
      <w:sz w:val="52"/>
      <w:szCs w:val="24"/>
      <w:lang w:eastAsia="en-US"/>
    </w:rPr>
  </w:style>
  <w:style w:type="paragraph" w:customStyle="1" w:styleId="CertHD">
    <w:name w:val="_CertHD"/>
    <w:link w:val="CertHDChar"/>
    <w:semiHidden/>
    <w:rsid w:val="00D033C6"/>
    <w:pPr>
      <w:spacing w:line="440" w:lineRule="atLeast"/>
    </w:pPr>
    <w:rPr>
      <w:rFonts w:ascii="Arial" w:hAnsi="Arial" w:cs="Arial"/>
      <w:color w:val="F58426"/>
      <w:sz w:val="36"/>
      <w:szCs w:val="24"/>
      <w:lang w:eastAsia="en-US"/>
    </w:rPr>
  </w:style>
  <w:style w:type="character" w:customStyle="1" w:styleId="CertHDChar">
    <w:name w:val="_CertHD Char"/>
    <w:link w:val="CertHD"/>
    <w:semiHidden/>
    <w:rsid w:val="00D033C6"/>
    <w:rPr>
      <w:rFonts w:ascii="Arial" w:hAnsi="Arial" w:cs="Arial"/>
      <w:color w:val="F58426"/>
      <w:sz w:val="36"/>
      <w:szCs w:val="24"/>
      <w:lang w:eastAsia="en-US"/>
    </w:rPr>
  </w:style>
  <w:style w:type="paragraph" w:customStyle="1" w:styleId="CertHDWhite">
    <w:name w:val="_CertHDWhite"/>
    <w:rsid w:val="008110B2"/>
    <w:pPr>
      <w:spacing w:line="440" w:lineRule="atLeast"/>
    </w:pPr>
    <w:rPr>
      <w:rFonts w:ascii="Calibri" w:hAnsi="Calibri" w:cs="Arial"/>
      <w:color w:val="FFFFFF"/>
      <w:sz w:val="40"/>
      <w:szCs w:val="24"/>
      <w:lang w:eastAsia="en-US"/>
    </w:rPr>
  </w:style>
  <w:style w:type="paragraph" w:customStyle="1" w:styleId="CertHE">
    <w:name w:val="_CertHE"/>
    <w:link w:val="CertHEChar"/>
    <w:semiHidden/>
    <w:rsid w:val="00D033C6"/>
    <w:pPr>
      <w:spacing w:line="520" w:lineRule="atLeast"/>
    </w:pPr>
    <w:rPr>
      <w:rFonts w:ascii="Arial" w:hAnsi="Arial" w:cs="Arial"/>
      <w:color w:val="F58426"/>
      <w:sz w:val="32"/>
      <w:szCs w:val="24"/>
      <w:lang w:eastAsia="en-US"/>
    </w:rPr>
  </w:style>
  <w:style w:type="character" w:customStyle="1" w:styleId="CertHEChar">
    <w:name w:val="_CertHE Char"/>
    <w:link w:val="CertHE"/>
    <w:semiHidden/>
    <w:rsid w:val="00D033C6"/>
    <w:rPr>
      <w:rFonts w:ascii="Arial" w:hAnsi="Arial" w:cs="Arial"/>
      <w:color w:val="F58426"/>
      <w:sz w:val="32"/>
      <w:szCs w:val="24"/>
      <w:lang w:eastAsia="en-US"/>
    </w:rPr>
  </w:style>
  <w:style w:type="paragraph" w:customStyle="1" w:styleId="CertHEWhite">
    <w:name w:val="_CertHEWhite"/>
    <w:semiHidden/>
    <w:rsid w:val="00D033C6"/>
    <w:pPr>
      <w:spacing w:line="520" w:lineRule="atLeast"/>
    </w:pPr>
    <w:rPr>
      <w:rFonts w:ascii="Arial" w:hAnsi="Arial" w:cs="Arial"/>
      <w:color w:val="FFFFFF"/>
      <w:sz w:val="32"/>
      <w:szCs w:val="24"/>
      <w:lang w:eastAsia="en-US"/>
    </w:rPr>
  </w:style>
  <w:style w:type="paragraph" w:customStyle="1" w:styleId="CertHFWhite">
    <w:name w:val="_CertHFWhite"/>
    <w:semiHidden/>
    <w:rsid w:val="00D033C6"/>
    <w:pPr>
      <w:spacing w:line="400" w:lineRule="atLeast"/>
    </w:pPr>
    <w:rPr>
      <w:rFonts w:ascii="Arial" w:hAnsi="Arial" w:cs="Arial"/>
      <w:color w:val="FFFFFF"/>
      <w:sz w:val="28"/>
      <w:szCs w:val="24"/>
      <w:lang w:eastAsia="en-US"/>
    </w:rPr>
  </w:style>
  <w:style w:type="paragraph" w:customStyle="1" w:styleId="CertYr">
    <w:name w:val="_CertYr"/>
    <w:semiHidden/>
    <w:rsid w:val="00D033C6"/>
    <w:pPr>
      <w:spacing w:line="1440" w:lineRule="atLeast"/>
    </w:pPr>
    <w:rPr>
      <w:rFonts w:ascii="Arial" w:hAnsi="Arial" w:cs="Arial"/>
      <w:b/>
      <w:color w:val="F58426"/>
      <w:sz w:val="124"/>
      <w:szCs w:val="24"/>
      <w:lang w:eastAsia="en-US"/>
    </w:rPr>
  </w:style>
  <w:style w:type="paragraph" w:customStyle="1" w:styleId="HA">
    <w:name w:val="_HA"/>
    <w:next w:val="Body"/>
    <w:uiPriority w:val="2"/>
    <w:qFormat/>
    <w:rsid w:val="006643F2"/>
    <w:pPr>
      <w:spacing w:after="600" w:line="460" w:lineRule="atLeast"/>
      <w:outlineLvl w:val="0"/>
    </w:pPr>
    <w:rPr>
      <w:rFonts w:ascii="Calibri" w:hAnsi="Calibri" w:cs="Arial"/>
      <w:color w:val="228591"/>
      <w:sz w:val="40"/>
      <w:szCs w:val="24"/>
      <w:lang w:val="en-US" w:eastAsia="en-US"/>
    </w:rPr>
  </w:style>
  <w:style w:type="paragraph" w:customStyle="1" w:styleId="HB">
    <w:name w:val="_HB"/>
    <w:next w:val="Body"/>
    <w:uiPriority w:val="2"/>
    <w:qFormat/>
    <w:rsid w:val="008110B2"/>
    <w:pPr>
      <w:spacing w:before="180" w:after="113" w:line="300" w:lineRule="atLeast"/>
      <w:outlineLvl w:val="0"/>
    </w:pPr>
    <w:rPr>
      <w:rFonts w:ascii="Calibri" w:hAnsi="Calibri" w:cs="Arial"/>
      <w:b/>
      <w:color w:val="228591"/>
      <w:sz w:val="28"/>
      <w:szCs w:val="24"/>
      <w:lang w:eastAsia="en-US"/>
    </w:rPr>
  </w:style>
  <w:style w:type="paragraph" w:customStyle="1" w:styleId="HC">
    <w:name w:val="_HC"/>
    <w:next w:val="Body"/>
    <w:uiPriority w:val="2"/>
    <w:qFormat/>
    <w:rsid w:val="008110B2"/>
    <w:pPr>
      <w:spacing w:before="140" w:after="57" w:line="220" w:lineRule="atLeast"/>
    </w:pPr>
    <w:rPr>
      <w:rFonts w:ascii="Calibri" w:hAnsi="Calibri" w:cs="Arial"/>
      <w:b/>
      <w:sz w:val="24"/>
      <w:szCs w:val="24"/>
      <w:lang w:eastAsia="en-US"/>
    </w:rPr>
  </w:style>
  <w:style w:type="paragraph" w:customStyle="1" w:styleId="HD">
    <w:name w:val="_HD"/>
    <w:next w:val="Body"/>
    <w:uiPriority w:val="2"/>
    <w:qFormat/>
    <w:rsid w:val="008110B2"/>
    <w:pPr>
      <w:spacing w:before="57" w:after="57" w:line="220" w:lineRule="atLeast"/>
    </w:pPr>
    <w:rPr>
      <w:rFonts w:ascii="Calibri" w:hAnsi="Calibri" w:cs="Arial"/>
      <w:b/>
      <w:i/>
      <w:sz w:val="22"/>
      <w:szCs w:val="24"/>
      <w:lang w:eastAsia="en-US"/>
    </w:rPr>
  </w:style>
  <w:style w:type="paragraph" w:customStyle="1" w:styleId="Pullout">
    <w:name w:val="_Pullout"/>
    <w:qFormat/>
    <w:rsid w:val="006643F2"/>
    <w:pPr>
      <w:spacing w:before="85" w:after="170" w:line="300" w:lineRule="atLeast"/>
    </w:pPr>
    <w:rPr>
      <w:rFonts w:ascii="Calibri" w:hAnsi="Calibri" w:cs="Arial"/>
      <w:color w:val="228591"/>
      <w:sz w:val="24"/>
      <w:szCs w:val="24"/>
      <w:lang w:eastAsia="en-US"/>
    </w:rPr>
  </w:style>
  <w:style w:type="paragraph" w:customStyle="1" w:styleId="TableTitle">
    <w:name w:val="_TableTitle"/>
    <w:qFormat/>
    <w:rsid w:val="008110B2"/>
    <w:pPr>
      <w:spacing w:after="120" w:line="220" w:lineRule="atLeast"/>
    </w:pPr>
    <w:rPr>
      <w:rFonts w:ascii="Calibri" w:hAnsi="Calibri" w:cs="Arial"/>
      <w:b/>
      <w:color w:val="404040"/>
      <w:sz w:val="22"/>
      <w:szCs w:val="18"/>
      <w:lang w:eastAsia="en-US"/>
    </w:rPr>
  </w:style>
  <w:style w:type="paragraph" w:customStyle="1" w:styleId="TblBdy">
    <w:name w:val="_TblBdy"/>
    <w:uiPriority w:val="1"/>
    <w:qFormat/>
    <w:rsid w:val="008110B2"/>
    <w:pPr>
      <w:spacing w:before="80" w:after="60"/>
    </w:pPr>
    <w:rPr>
      <w:rFonts w:ascii="Calibri" w:hAnsi="Calibri" w:cs="Arial"/>
      <w:sz w:val="22"/>
      <w:szCs w:val="24"/>
      <w:lang w:eastAsia="en-US"/>
    </w:rPr>
  </w:style>
  <w:style w:type="paragraph" w:customStyle="1" w:styleId="TblBllt">
    <w:name w:val="_TblBllt"/>
    <w:basedOn w:val="TblBdy"/>
    <w:uiPriority w:val="1"/>
    <w:qFormat/>
    <w:rsid w:val="00D033C6"/>
    <w:pPr>
      <w:numPr>
        <w:numId w:val="20"/>
      </w:numPr>
    </w:pPr>
  </w:style>
  <w:style w:type="paragraph" w:styleId="Header">
    <w:name w:val="header"/>
    <w:basedOn w:val="Normal"/>
    <w:link w:val="HeaderChar"/>
    <w:uiPriority w:val="99"/>
    <w:rsid w:val="00F74678"/>
    <w:pPr>
      <w:tabs>
        <w:tab w:val="center" w:pos="4320"/>
        <w:tab w:val="right" w:pos="8640"/>
      </w:tabs>
    </w:pPr>
  </w:style>
  <w:style w:type="paragraph" w:styleId="Footer">
    <w:name w:val="footer"/>
    <w:basedOn w:val="Normal"/>
    <w:link w:val="FooterChar"/>
    <w:uiPriority w:val="99"/>
    <w:rsid w:val="00F74678"/>
    <w:pPr>
      <w:tabs>
        <w:tab w:val="center" w:pos="4320"/>
        <w:tab w:val="right" w:pos="8640"/>
      </w:tabs>
    </w:pPr>
  </w:style>
  <w:style w:type="table" w:styleId="TableGrid">
    <w:name w:val="Table Grid"/>
    <w:basedOn w:val="TableNormal"/>
    <w:semiHidden/>
    <w:rsid w:val="00F746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blHd">
    <w:name w:val="_TblHd"/>
    <w:qFormat/>
    <w:rsid w:val="008110B2"/>
    <w:pPr>
      <w:spacing w:before="60" w:after="60" w:line="230" w:lineRule="atLeast"/>
    </w:pPr>
    <w:rPr>
      <w:rFonts w:ascii="Calibri" w:hAnsi="Calibri" w:cs="Arial"/>
      <w:b/>
      <w:sz w:val="22"/>
      <w:szCs w:val="24"/>
      <w:lang w:eastAsia="en-US"/>
    </w:rPr>
  </w:style>
  <w:style w:type="numbering" w:styleId="111111">
    <w:name w:val="Outline List 2"/>
    <w:basedOn w:val="NoList"/>
    <w:semiHidden/>
    <w:rsid w:val="005304F7"/>
    <w:pPr>
      <w:numPr>
        <w:numId w:val="12"/>
      </w:numPr>
    </w:pPr>
  </w:style>
  <w:style w:type="numbering" w:styleId="1ai">
    <w:name w:val="Outline List 1"/>
    <w:basedOn w:val="NoList"/>
    <w:semiHidden/>
    <w:rsid w:val="005304F7"/>
    <w:pPr>
      <w:numPr>
        <w:numId w:val="13"/>
      </w:numPr>
    </w:pPr>
  </w:style>
  <w:style w:type="numbering" w:styleId="ArticleSection">
    <w:name w:val="Outline List 3"/>
    <w:basedOn w:val="NoList"/>
    <w:semiHidden/>
    <w:rsid w:val="005304F7"/>
    <w:pPr>
      <w:numPr>
        <w:numId w:val="14"/>
      </w:numPr>
    </w:pPr>
  </w:style>
  <w:style w:type="paragraph" w:customStyle="1" w:styleId="ImprintBreak">
    <w:name w:val="_ImprintBreak"/>
    <w:next w:val="Normal"/>
    <w:uiPriority w:val="9"/>
    <w:rsid w:val="006643F2"/>
    <w:pPr>
      <w:pBdr>
        <w:top w:val="dotted" w:sz="12" w:space="1" w:color="3BBEB4"/>
      </w:pBdr>
    </w:pPr>
    <w:rPr>
      <w:rFonts w:ascii="Calibri" w:hAnsi="Calibri" w:cs="Arial"/>
      <w:sz w:val="8"/>
      <w:szCs w:val="8"/>
      <w:lang w:eastAsia="en-US"/>
    </w:rPr>
  </w:style>
  <w:style w:type="paragraph" w:customStyle="1" w:styleId="ImprintText">
    <w:name w:val="_ImprintText"/>
    <w:uiPriority w:val="9"/>
    <w:rsid w:val="00D840DE"/>
    <w:pPr>
      <w:spacing w:after="85" w:line="170" w:lineRule="atLeast"/>
    </w:pPr>
    <w:rPr>
      <w:rFonts w:ascii="Calibri" w:hAnsi="Calibri" w:cs="Arial"/>
      <w:sz w:val="16"/>
      <w:szCs w:val="14"/>
      <w:lang w:eastAsia="en-US"/>
    </w:rPr>
  </w:style>
  <w:style w:type="paragraph" w:customStyle="1" w:styleId="ImprintTxtBold">
    <w:name w:val="_ImprintTxtBold"/>
    <w:basedOn w:val="ImprintText"/>
    <w:next w:val="ImprintText"/>
    <w:uiPriority w:val="9"/>
    <w:rsid w:val="002D3CC8"/>
    <w:rPr>
      <w:b/>
    </w:rPr>
  </w:style>
  <w:style w:type="character" w:styleId="Hyperlink">
    <w:name w:val="Hyperlink"/>
    <w:uiPriority w:val="99"/>
    <w:rsid w:val="00DE5117"/>
    <w:rPr>
      <w:color w:val="0000FF"/>
      <w:u w:val="single"/>
    </w:rPr>
  </w:style>
  <w:style w:type="paragraph" w:styleId="BlockText">
    <w:name w:val="Block Text"/>
    <w:basedOn w:val="Normal"/>
    <w:semiHidden/>
    <w:rsid w:val="005304F7"/>
    <w:pPr>
      <w:spacing w:after="120"/>
      <w:ind w:left="1440" w:right="1440"/>
    </w:pPr>
  </w:style>
  <w:style w:type="paragraph" w:styleId="BodyText">
    <w:name w:val="Body Text"/>
    <w:basedOn w:val="Normal"/>
    <w:link w:val="BodyTextChar"/>
    <w:uiPriority w:val="99"/>
    <w:semiHidden/>
    <w:rsid w:val="005304F7"/>
    <w:pPr>
      <w:spacing w:after="120"/>
    </w:pPr>
  </w:style>
  <w:style w:type="paragraph" w:styleId="BodyText2">
    <w:name w:val="Body Text 2"/>
    <w:basedOn w:val="Normal"/>
    <w:semiHidden/>
    <w:rsid w:val="005304F7"/>
    <w:pPr>
      <w:spacing w:after="120" w:line="480" w:lineRule="auto"/>
    </w:pPr>
  </w:style>
  <w:style w:type="paragraph" w:styleId="BodyText3">
    <w:name w:val="Body Text 3"/>
    <w:basedOn w:val="Normal"/>
    <w:semiHidden/>
    <w:rsid w:val="005304F7"/>
    <w:pPr>
      <w:spacing w:after="120"/>
    </w:pPr>
    <w:rPr>
      <w:sz w:val="16"/>
      <w:szCs w:val="16"/>
    </w:rPr>
  </w:style>
  <w:style w:type="paragraph" w:styleId="BodyTextFirstIndent">
    <w:name w:val="Body Text First Indent"/>
    <w:basedOn w:val="BodyText"/>
    <w:semiHidden/>
    <w:rsid w:val="005304F7"/>
    <w:pPr>
      <w:ind w:firstLine="210"/>
    </w:pPr>
  </w:style>
  <w:style w:type="paragraph" w:styleId="BodyTextIndent">
    <w:name w:val="Body Text Indent"/>
    <w:basedOn w:val="Normal"/>
    <w:semiHidden/>
    <w:rsid w:val="005304F7"/>
    <w:pPr>
      <w:spacing w:after="120"/>
      <w:ind w:left="283"/>
    </w:pPr>
  </w:style>
  <w:style w:type="paragraph" w:styleId="BodyTextFirstIndent2">
    <w:name w:val="Body Text First Indent 2"/>
    <w:basedOn w:val="BodyTextIndent"/>
    <w:semiHidden/>
    <w:rsid w:val="005304F7"/>
    <w:pPr>
      <w:ind w:firstLine="210"/>
    </w:pPr>
  </w:style>
  <w:style w:type="paragraph" w:styleId="BodyTextIndent2">
    <w:name w:val="Body Text Indent 2"/>
    <w:basedOn w:val="Normal"/>
    <w:semiHidden/>
    <w:rsid w:val="005304F7"/>
    <w:pPr>
      <w:spacing w:after="120" w:line="480" w:lineRule="auto"/>
      <w:ind w:left="283"/>
    </w:pPr>
  </w:style>
  <w:style w:type="paragraph" w:styleId="BodyTextIndent3">
    <w:name w:val="Body Text Indent 3"/>
    <w:basedOn w:val="Normal"/>
    <w:semiHidden/>
    <w:rsid w:val="005304F7"/>
    <w:pPr>
      <w:spacing w:after="120"/>
      <w:ind w:left="283"/>
    </w:pPr>
    <w:rPr>
      <w:sz w:val="16"/>
      <w:szCs w:val="16"/>
    </w:rPr>
  </w:style>
  <w:style w:type="paragraph" w:styleId="Closing">
    <w:name w:val="Closing"/>
    <w:basedOn w:val="Normal"/>
    <w:semiHidden/>
    <w:rsid w:val="005304F7"/>
    <w:pPr>
      <w:ind w:left="4252"/>
    </w:pPr>
  </w:style>
  <w:style w:type="paragraph" w:styleId="Date">
    <w:name w:val="Date"/>
    <w:basedOn w:val="Normal"/>
    <w:next w:val="Normal"/>
    <w:semiHidden/>
    <w:rsid w:val="005304F7"/>
  </w:style>
  <w:style w:type="paragraph" w:styleId="E-mailSignature">
    <w:name w:val="E-mail Signature"/>
    <w:basedOn w:val="Normal"/>
    <w:semiHidden/>
    <w:rsid w:val="005304F7"/>
  </w:style>
  <w:style w:type="character" w:styleId="Emphasis">
    <w:name w:val="Emphasis"/>
    <w:qFormat/>
    <w:rsid w:val="005304F7"/>
    <w:rPr>
      <w:i/>
      <w:iCs/>
    </w:rPr>
  </w:style>
  <w:style w:type="paragraph" w:styleId="EnvelopeAddress">
    <w:name w:val="envelope address"/>
    <w:basedOn w:val="Normal"/>
    <w:semiHidden/>
    <w:rsid w:val="005304F7"/>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5304F7"/>
    <w:rPr>
      <w:rFonts w:ascii="Arial" w:hAnsi="Arial" w:cs="Arial"/>
      <w:szCs w:val="20"/>
    </w:rPr>
  </w:style>
  <w:style w:type="character" w:styleId="FollowedHyperlink">
    <w:name w:val="FollowedHyperlink"/>
    <w:semiHidden/>
    <w:rsid w:val="005304F7"/>
    <w:rPr>
      <w:color w:val="800080"/>
      <w:u w:val="single"/>
    </w:rPr>
  </w:style>
  <w:style w:type="character" w:styleId="HTMLAcronym">
    <w:name w:val="HTML Acronym"/>
    <w:basedOn w:val="DefaultParagraphFont"/>
    <w:semiHidden/>
    <w:rsid w:val="005304F7"/>
  </w:style>
  <w:style w:type="paragraph" w:styleId="HTMLAddress">
    <w:name w:val="HTML Address"/>
    <w:basedOn w:val="Normal"/>
    <w:semiHidden/>
    <w:rsid w:val="005304F7"/>
    <w:rPr>
      <w:i/>
      <w:iCs/>
    </w:rPr>
  </w:style>
  <w:style w:type="character" w:styleId="HTMLCite">
    <w:name w:val="HTML Cite"/>
    <w:semiHidden/>
    <w:rsid w:val="005304F7"/>
    <w:rPr>
      <w:i/>
      <w:iCs/>
    </w:rPr>
  </w:style>
  <w:style w:type="character" w:styleId="HTMLCode">
    <w:name w:val="HTML Code"/>
    <w:semiHidden/>
    <w:rsid w:val="005304F7"/>
    <w:rPr>
      <w:rFonts w:ascii="Courier New" w:hAnsi="Courier New" w:cs="Courier New"/>
      <w:sz w:val="20"/>
      <w:szCs w:val="20"/>
    </w:rPr>
  </w:style>
  <w:style w:type="character" w:styleId="HTMLDefinition">
    <w:name w:val="HTML Definition"/>
    <w:semiHidden/>
    <w:rsid w:val="005304F7"/>
    <w:rPr>
      <w:i/>
      <w:iCs/>
    </w:rPr>
  </w:style>
  <w:style w:type="character" w:styleId="HTMLKeyboard">
    <w:name w:val="HTML Keyboard"/>
    <w:semiHidden/>
    <w:rsid w:val="005304F7"/>
    <w:rPr>
      <w:rFonts w:ascii="Courier New" w:hAnsi="Courier New" w:cs="Courier New"/>
      <w:sz w:val="20"/>
      <w:szCs w:val="20"/>
    </w:rPr>
  </w:style>
  <w:style w:type="paragraph" w:styleId="HTMLPreformatted">
    <w:name w:val="HTML Preformatted"/>
    <w:basedOn w:val="Normal"/>
    <w:semiHidden/>
    <w:rsid w:val="005304F7"/>
    <w:rPr>
      <w:rFonts w:ascii="Courier New" w:hAnsi="Courier New" w:cs="Courier New"/>
      <w:szCs w:val="20"/>
    </w:rPr>
  </w:style>
  <w:style w:type="character" w:styleId="HTMLSample">
    <w:name w:val="HTML Sample"/>
    <w:semiHidden/>
    <w:rsid w:val="005304F7"/>
    <w:rPr>
      <w:rFonts w:ascii="Courier New" w:hAnsi="Courier New" w:cs="Courier New"/>
    </w:rPr>
  </w:style>
  <w:style w:type="character" w:styleId="HTMLTypewriter">
    <w:name w:val="HTML Typewriter"/>
    <w:semiHidden/>
    <w:rsid w:val="005304F7"/>
    <w:rPr>
      <w:rFonts w:ascii="Courier New" w:hAnsi="Courier New" w:cs="Courier New"/>
      <w:sz w:val="20"/>
      <w:szCs w:val="20"/>
    </w:rPr>
  </w:style>
  <w:style w:type="character" w:styleId="HTMLVariable">
    <w:name w:val="HTML Variable"/>
    <w:semiHidden/>
    <w:rsid w:val="005304F7"/>
    <w:rPr>
      <w:i/>
      <w:iCs/>
    </w:rPr>
  </w:style>
  <w:style w:type="character" w:styleId="LineNumber">
    <w:name w:val="line number"/>
    <w:basedOn w:val="DefaultParagraphFont"/>
    <w:semiHidden/>
    <w:rsid w:val="005304F7"/>
  </w:style>
  <w:style w:type="paragraph" w:styleId="List">
    <w:name w:val="List"/>
    <w:basedOn w:val="Normal"/>
    <w:semiHidden/>
    <w:rsid w:val="005304F7"/>
    <w:pPr>
      <w:ind w:left="283" w:hanging="283"/>
    </w:pPr>
  </w:style>
  <w:style w:type="paragraph" w:styleId="List2">
    <w:name w:val="List 2"/>
    <w:basedOn w:val="Normal"/>
    <w:semiHidden/>
    <w:rsid w:val="005304F7"/>
    <w:pPr>
      <w:ind w:left="566" w:hanging="283"/>
    </w:pPr>
  </w:style>
  <w:style w:type="paragraph" w:styleId="List3">
    <w:name w:val="List 3"/>
    <w:basedOn w:val="Normal"/>
    <w:semiHidden/>
    <w:rsid w:val="005304F7"/>
    <w:pPr>
      <w:ind w:left="849" w:hanging="283"/>
    </w:pPr>
  </w:style>
  <w:style w:type="paragraph" w:styleId="List4">
    <w:name w:val="List 4"/>
    <w:basedOn w:val="Normal"/>
    <w:semiHidden/>
    <w:rsid w:val="005304F7"/>
    <w:pPr>
      <w:ind w:left="1132" w:hanging="283"/>
    </w:pPr>
  </w:style>
  <w:style w:type="paragraph" w:styleId="List5">
    <w:name w:val="List 5"/>
    <w:basedOn w:val="Normal"/>
    <w:semiHidden/>
    <w:rsid w:val="005304F7"/>
    <w:pPr>
      <w:ind w:left="1415" w:hanging="283"/>
    </w:pPr>
  </w:style>
  <w:style w:type="paragraph" w:styleId="ListBullet">
    <w:name w:val="List Bullet"/>
    <w:basedOn w:val="Normal"/>
    <w:link w:val="ListBulletChar"/>
    <w:qFormat/>
    <w:rsid w:val="005304F7"/>
    <w:pPr>
      <w:numPr>
        <w:numId w:val="2"/>
      </w:numPr>
    </w:pPr>
  </w:style>
  <w:style w:type="paragraph" w:styleId="ListBullet2">
    <w:name w:val="List Bullet 2"/>
    <w:basedOn w:val="Normal"/>
    <w:rsid w:val="005304F7"/>
    <w:pPr>
      <w:numPr>
        <w:numId w:val="3"/>
      </w:numPr>
    </w:pPr>
  </w:style>
  <w:style w:type="paragraph" w:styleId="ListBullet3">
    <w:name w:val="List Bullet 3"/>
    <w:basedOn w:val="Normal"/>
    <w:rsid w:val="005304F7"/>
    <w:pPr>
      <w:numPr>
        <w:numId w:val="4"/>
      </w:numPr>
    </w:pPr>
  </w:style>
  <w:style w:type="paragraph" w:styleId="ListBullet4">
    <w:name w:val="List Bullet 4"/>
    <w:basedOn w:val="Normal"/>
    <w:semiHidden/>
    <w:rsid w:val="005304F7"/>
    <w:pPr>
      <w:numPr>
        <w:numId w:val="5"/>
      </w:numPr>
    </w:pPr>
  </w:style>
  <w:style w:type="paragraph" w:styleId="ListBullet5">
    <w:name w:val="List Bullet 5"/>
    <w:basedOn w:val="Normal"/>
    <w:semiHidden/>
    <w:rsid w:val="005304F7"/>
    <w:pPr>
      <w:numPr>
        <w:numId w:val="6"/>
      </w:numPr>
    </w:pPr>
  </w:style>
  <w:style w:type="paragraph" w:styleId="ListContinue">
    <w:name w:val="List Continue"/>
    <w:basedOn w:val="Normal"/>
    <w:semiHidden/>
    <w:rsid w:val="005304F7"/>
    <w:pPr>
      <w:spacing w:after="120"/>
      <w:ind w:left="283"/>
    </w:pPr>
  </w:style>
  <w:style w:type="paragraph" w:styleId="ListContinue2">
    <w:name w:val="List Continue 2"/>
    <w:basedOn w:val="Normal"/>
    <w:semiHidden/>
    <w:rsid w:val="005304F7"/>
    <w:pPr>
      <w:spacing w:after="120"/>
      <w:ind w:left="566"/>
    </w:pPr>
  </w:style>
  <w:style w:type="paragraph" w:styleId="ListContinue3">
    <w:name w:val="List Continue 3"/>
    <w:basedOn w:val="Normal"/>
    <w:semiHidden/>
    <w:rsid w:val="005304F7"/>
    <w:pPr>
      <w:spacing w:after="120"/>
      <w:ind w:left="849"/>
    </w:pPr>
  </w:style>
  <w:style w:type="paragraph" w:styleId="ListContinue4">
    <w:name w:val="List Continue 4"/>
    <w:basedOn w:val="Normal"/>
    <w:semiHidden/>
    <w:rsid w:val="005304F7"/>
    <w:pPr>
      <w:spacing w:after="120"/>
      <w:ind w:left="1132"/>
    </w:pPr>
  </w:style>
  <w:style w:type="paragraph" w:styleId="ListContinue5">
    <w:name w:val="List Continue 5"/>
    <w:basedOn w:val="Normal"/>
    <w:semiHidden/>
    <w:rsid w:val="005304F7"/>
    <w:pPr>
      <w:spacing w:after="120"/>
      <w:ind w:left="1415"/>
    </w:pPr>
  </w:style>
  <w:style w:type="paragraph" w:styleId="ListNumber">
    <w:name w:val="List Number"/>
    <w:basedOn w:val="Normal"/>
    <w:semiHidden/>
    <w:rsid w:val="005304F7"/>
    <w:pPr>
      <w:numPr>
        <w:numId w:val="7"/>
      </w:numPr>
    </w:pPr>
  </w:style>
  <w:style w:type="paragraph" w:styleId="ListNumber2">
    <w:name w:val="List Number 2"/>
    <w:basedOn w:val="Normal"/>
    <w:semiHidden/>
    <w:rsid w:val="005304F7"/>
    <w:pPr>
      <w:numPr>
        <w:numId w:val="8"/>
      </w:numPr>
    </w:pPr>
  </w:style>
  <w:style w:type="paragraph" w:styleId="ListNumber3">
    <w:name w:val="List Number 3"/>
    <w:basedOn w:val="Normal"/>
    <w:semiHidden/>
    <w:rsid w:val="005304F7"/>
    <w:pPr>
      <w:numPr>
        <w:numId w:val="9"/>
      </w:numPr>
    </w:pPr>
  </w:style>
  <w:style w:type="paragraph" w:styleId="ListNumber4">
    <w:name w:val="List Number 4"/>
    <w:basedOn w:val="Normal"/>
    <w:semiHidden/>
    <w:rsid w:val="005304F7"/>
    <w:pPr>
      <w:numPr>
        <w:numId w:val="10"/>
      </w:numPr>
    </w:pPr>
  </w:style>
  <w:style w:type="paragraph" w:styleId="ListNumber5">
    <w:name w:val="List Number 5"/>
    <w:basedOn w:val="Normal"/>
    <w:semiHidden/>
    <w:rsid w:val="005304F7"/>
    <w:pPr>
      <w:numPr>
        <w:numId w:val="11"/>
      </w:numPr>
    </w:pPr>
  </w:style>
  <w:style w:type="paragraph" w:styleId="MessageHeader">
    <w:name w:val="Message Header"/>
    <w:basedOn w:val="Normal"/>
    <w:semiHidden/>
    <w:rsid w:val="005304F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5304F7"/>
  </w:style>
  <w:style w:type="paragraph" w:styleId="NormalIndent">
    <w:name w:val="Normal Indent"/>
    <w:basedOn w:val="Normal"/>
    <w:semiHidden/>
    <w:rsid w:val="005304F7"/>
    <w:pPr>
      <w:ind w:left="720"/>
    </w:pPr>
  </w:style>
  <w:style w:type="paragraph" w:styleId="NoteHeading">
    <w:name w:val="Note Heading"/>
    <w:basedOn w:val="Normal"/>
    <w:next w:val="Normal"/>
    <w:semiHidden/>
    <w:rsid w:val="005304F7"/>
  </w:style>
  <w:style w:type="character" w:styleId="PageNumber">
    <w:name w:val="page number"/>
    <w:basedOn w:val="DefaultParagraphFont"/>
    <w:semiHidden/>
    <w:rsid w:val="005304F7"/>
  </w:style>
  <w:style w:type="paragraph" w:styleId="PlainText">
    <w:name w:val="Plain Text"/>
    <w:basedOn w:val="Normal"/>
    <w:semiHidden/>
    <w:rsid w:val="005304F7"/>
    <w:rPr>
      <w:rFonts w:ascii="Courier New" w:hAnsi="Courier New" w:cs="Courier New"/>
      <w:szCs w:val="20"/>
    </w:rPr>
  </w:style>
  <w:style w:type="paragraph" w:styleId="Salutation">
    <w:name w:val="Salutation"/>
    <w:basedOn w:val="Normal"/>
    <w:next w:val="Normal"/>
    <w:semiHidden/>
    <w:rsid w:val="005304F7"/>
  </w:style>
  <w:style w:type="paragraph" w:styleId="Signature">
    <w:name w:val="Signature"/>
    <w:basedOn w:val="Normal"/>
    <w:semiHidden/>
    <w:rsid w:val="005304F7"/>
    <w:pPr>
      <w:ind w:left="4252"/>
    </w:pPr>
  </w:style>
  <w:style w:type="character" w:styleId="Strong">
    <w:name w:val="Strong"/>
    <w:qFormat/>
    <w:rsid w:val="005304F7"/>
    <w:rPr>
      <w:b/>
      <w:bCs/>
    </w:rPr>
  </w:style>
  <w:style w:type="paragraph" w:styleId="Subtitle">
    <w:name w:val="Subtitle"/>
    <w:basedOn w:val="Normal"/>
    <w:qFormat/>
    <w:rsid w:val="005C70F5"/>
    <w:pPr>
      <w:spacing w:after="60"/>
      <w:jc w:val="center"/>
      <w:outlineLvl w:val="1"/>
    </w:pPr>
    <w:rPr>
      <w:rFonts w:cs="Arial"/>
    </w:rPr>
  </w:style>
  <w:style w:type="table" w:styleId="Table3Deffects1">
    <w:name w:val="Table 3D effects 1"/>
    <w:basedOn w:val="TableNormal"/>
    <w:semiHidden/>
    <w:rsid w:val="005304F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304F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304F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304F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304F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304F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304F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304F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304F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304F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304F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304F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304F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304F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304F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304F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304F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304F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304F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304F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304F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304F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304F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304F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304F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304F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304F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304F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304F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304F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304F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304F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304F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304F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304F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304F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304F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304F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304F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304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304F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304F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304F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DB60FD"/>
    <w:pPr>
      <w:spacing w:before="240" w:after="240" w:line="240" w:lineRule="atLeast"/>
      <w:outlineLvl w:val="0"/>
    </w:pPr>
    <w:rPr>
      <w:rFonts w:cs="Arial"/>
      <w:b/>
      <w:bCs/>
      <w:color w:val="31849B" w:themeColor="accent5" w:themeShade="BF"/>
      <w:kern w:val="28"/>
      <w:sz w:val="40"/>
      <w:szCs w:val="40"/>
    </w:rPr>
  </w:style>
  <w:style w:type="paragraph" w:customStyle="1" w:styleId="ImprintBreak2">
    <w:name w:val="_ImprintBreak2"/>
    <w:uiPriority w:val="9"/>
    <w:rsid w:val="006643F2"/>
    <w:rPr>
      <w:rFonts w:ascii="Calibri" w:hAnsi="Calibri" w:cs="Arial"/>
      <w:sz w:val="8"/>
      <w:szCs w:val="8"/>
      <w:lang w:eastAsia="en-US"/>
    </w:rPr>
  </w:style>
  <w:style w:type="paragraph" w:customStyle="1" w:styleId="TOCTitle">
    <w:name w:val="_TOCTitle"/>
    <w:basedOn w:val="HA"/>
    <w:next w:val="Body"/>
    <w:semiHidden/>
    <w:rsid w:val="00D033C6"/>
  </w:style>
  <w:style w:type="paragraph" w:customStyle="1" w:styleId="zFooter">
    <w:name w:val="_zFooter"/>
    <w:uiPriority w:val="99"/>
    <w:rsid w:val="00D033C6"/>
    <w:pPr>
      <w:tabs>
        <w:tab w:val="right" w:pos="9639"/>
      </w:tabs>
      <w:jc w:val="center"/>
    </w:pPr>
    <w:rPr>
      <w:rFonts w:ascii="Arial" w:hAnsi="Arial"/>
      <w:sz w:val="14"/>
      <w:szCs w:val="24"/>
      <w:lang w:eastAsia="en-US"/>
    </w:rPr>
  </w:style>
  <w:style w:type="character" w:customStyle="1" w:styleId="zFtrBold">
    <w:name w:val="_zFtrBold"/>
    <w:uiPriority w:val="99"/>
    <w:semiHidden/>
    <w:rsid w:val="00D033C6"/>
    <w:rPr>
      <w:rFonts w:ascii="Arial" w:hAnsi="Arial"/>
      <w:b/>
    </w:rPr>
  </w:style>
  <w:style w:type="paragraph" w:customStyle="1" w:styleId="zHeader">
    <w:name w:val="_zHeader"/>
    <w:uiPriority w:val="99"/>
    <w:semiHidden/>
    <w:rsid w:val="00D033C6"/>
    <w:rPr>
      <w:sz w:val="24"/>
      <w:szCs w:val="24"/>
      <w:lang w:eastAsia="en-US"/>
    </w:rPr>
  </w:style>
  <w:style w:type="character" w:customStyle="1" w:styleId="zRptPgNum">
    <w:name w:val="_zRptPgNum"/>
    <w:uiPriority w:val="99"/>
    <w:rsid w:val="00D033C6"/>
    <w:rPr>
      <w:color w:val="F58426"/>
    </w:rPr>
  </w:style>
  <w:style w:type="paragraph" w:styleId="BalloonText">
    <w:name w:val="Balloon Text"/>
    <w:basedOn w:val="Normal"/>
    <w:link w:val="BalloonTextChar"/>
    <w:uiPriority w:val="99"/>
    <w:semiHidden/>
    <w:rsid w:val="00B95745"/>
    <w:rPr>
      <w:rFonts w:ascii="Tahoma" w:hAnsi="Tahoma" w:cs="Tahoma"/>
      <w:sz w:val="16"/>
      <w:szCs w:val="16"/>
    </w:rPr>
  </w:style>
  <w:style w:type="character" w:customStyle="1" w:styleId="BalloonTextChar">
    <w:name w:val="Balloon Text Char"/>
    <w:link w:val="BalloonText"/>
    <w:uiPriority w:val="99"/>
    <w:semiHidden/>
    <w:rsid w:val="00B95745"/>
    <w:rPr>
      <w:rFonts w:ascii="Tahoma" w:hAnsi="Tahoma" w:cs="Tahoma"/>
      <w:sz w:val="16"/>
      <w:szCs w:val="16"/>
      <w:lang w:eastAsia="en-US"/>
    </w:rPr>
  </w:style>
  <w:style w:type="paragraph" w:customStyle="1" w:styleId="zFooterURL">
    <w:name w:val="_zFooterURL"/>
    <w:rsid w:val="005C70F5"/>
    <w:pPr>
      <w:ind w:left="-34" w:hanging="694"/>
    </w:pPr>
    <w:rPr>
      <w:rFonts w:ascii="Calibri" w:hAnsi="Calibri" w:cs="Arial"/>
      <w:color w:val="636466"/>
      <w:sz w:val="54"/>
      <w:szCs w:val="24"/>
      <w:lang w:eastAsia="en-US"/>
    </w:rPr>
  </w:style>
  <w:style w:type="paragraph" w:styleId="FootnoteText">
    <w:name w:val="footnote text"/>
    <w:basedOn w:val="Normal"/>
    <w:link w:val="FootnoteTextChar"/>
    <w:semiHidden/>
    <w:rsid w:val="00077758"/>
    <w:rPr>
      <w:szCs w:val="20"/>
    </w:rPr>
  </w:style>
  <w:style w:type="character" w:customStyle="1" w:styleId="FootnoteTextChar">
    <w:name w:val="Footnote Text Char"/>
    <w:link w:val="FootnoteText"/>
    <w:semiHidden/>
    <w:rsid w:val="00077758"/>
    <w:rPr>
      <w:lang w:eastAsia="en-US"/>
    </w:rPr>
  </w:style>
  <w:style w:type="character" w:styleId="FootnoteReference">
    <w:name w:val="footnote reference"/>
    <w:semiHidden/>
    <w:rsid w:val="00077758"/>
    <w:rPr>
      <w:rFonts w:ascii="Arial" w:hAnsi="Arial"/>
      <w:vertAlign w:val="superscript"/>
    </w:rPr>
  </w:style>
  <w:style w:type="numbering" w:customStyle="1" w:styleId="NoList1">
    <w:name w:val="No List1"/>
    <w:next w:val="NoList"/>
    <w:uiPriority w:val="99"/>
    <w:semiHidden/>
    <w:unhideWhenUsed/>
    <w:rsid w:val="00765717"/>
  </w:style>
  <w:style w:type="paragraph" w:styleId="ListParagraph">
    <w:name w:val="List Paragraph"/>
    <w:basedOn w:val="Normal"/>
    <w:uiPriority w:val="34"/>
    <w:qFormat/>
    <w:rsid w:val="00765717"/>
    <w:pPr>
      <w:spacing w:after="120" w:line="276" w:lineRule="auto"/>
      <w:ind w:left="720" w:hanging="357"/>
      <w:contextualSpacing/>
    </w:pPr>
    <w:rPr>
      <w:rFonts w:asciiTheme="minorHAnsi" w:hAnsiTheme="minorHAnsi" w:cstheme="minorBidi"/>
      <w:szCs w:val="22"/>
    </w:rPr>
  </w:style>
  <w:style w:type="table" w:customStyle="1" w:styleId="TableGrid10">
    <w:name w:val="Table Grid1"/>
    <w:basedOn w:val="TableNormal"/>
    <w:next w:val="TableGrid"/>
    <w:rsid w:val="007657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6">
    <w:name w:val="Light Grid Accent 6"/>
    <w:basedOn w:val="TableNormal"/>
    <w:uiPriority w:val="62"/>
    <w:rsid w:val="00765717"/>
    <w:pPr>
      <w:ind w:left="714" w:hanging="357"/>
    </w:pPr>
    <w:rPr>
      <w:rFonts w:asciiTheme="minorHAnsi" w:eastAsiaTheme="minorHAnsi" w:hAnsiTheme="minorHAnsi" w:cstheme="minorBidi"/>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Grid-Accent61">
    <w:name w:val="Light Grid - Accent 61"/>
    <w:basedOn w:val="TableNormal"/>
    <w:next w:val="LightGrid-Accent6"/>
    <w:uiPriority w:val="62"/>
    <w:rsid w:val="00765717"/>
    <w:pPr>
      <w:ind w:left="714" w:hanging="357"/>
    </w:pPr>
    <w:rPr>
      <w:rFonts w:asciiTheme="minorHAnsi" w:eastAsiaTheme="minorHAnsi" w:hAnsiTheme="minorHAnsi" w:cstheme="minorBidi"/>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HeaderChar">
    <w:name w:val="Header Char"/>
    <w:basedOn w:val="DefaultParagraphFont"/>
    <w:link w:val="Header"/>
    <w:uiPriority w:val="99"/>
    <w:rsid w:val="00765717"/>
    <w:rPr>
      <w:rFonts w:ascii="Calibri" w:hAnsi="Calibri"/>
      <w:sz w:val="22"/>
      <w:szCs w:val="24"/>
      <w:lang w:eastAsia="en-US"/>
    </w:rPr>
  </w:style>
  <w:style w:type="character" w:customStyle="1" w:styleId="FooterChar">
    <w:name w:val="Footer Char"/>
    <w:basedOn w:val="DefaultParagraphFont"/>
    <w:link w:val="Footer"/>
    <w:uiPriority w:val="99"/>
    <w:rsid w:val="00765717"/>
    <w:rPr>
      <w:rFonts w:ascii="Calibri" w:hAnsi="Calibri"/>
      <w:sz w:val="22"/>
      <w:szCs w:val="24"/>
      <w:lang w:eastAsia="en-US"/>
    </w:rPr>
  </w:style>
  <w:style w:type="character" w:styleId="CommentReference">
    <w:name w:val="annotation reference"/>
    <w:basedOn w:val="DefaultParagraphFont"/>
    <w:uiPriority w:val="99"/>
    <w:semiHidden/>
    <w:unhideWhenUsed/>
    <w:rsid w:val="00765717"/>
    <w:rPr>
      <w:sz w:val="16"/>
      <w:szCs w:val="16"/>
    </w:rPr>
  </w:style>
  <w:style w:type="paragraph" w:styleId="CommentText">
    <w:name w:val="annotation text"/>
    <w:basedOn w:val="Normal"/>
    <w:link w:val="CommentTextChar"/>
    <w:uiPriority w:val="99"/>
    <w:unhideWhenUsed/>
    <w:rsid w:val="00765717"/>
    <w:pPr>
      <w:spacing w:after="120"/>
      <w:ind w:left="714" w:hanging="357"/>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765717"/>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uiPriority w:val="99"/>
    <w:semiHidden/>
    <w:unhideWhenUsed/>
    <w:rsid w:val="00765717"/>
    <w:rPr>
      <w:b/>
      <w:bCs/>
    </w:rPr>
  </w:style>
  <w:style w:type="character" w:customStyle="1" w:styleId="CommentSubjectChar">
    <w:name w:val="Comment Subject Char"/>
    <w:basedOn w:val="CommentTextChar"/>
    <w:link w:val="CommentSubject"/>
    <w:uiPriority w:val="99"/>
    <w:semiHidden/>
    <w:rsid w:val="00765717"/>
    <w:rPr>
      <w:rFonts w:asciiTheme="minorHAnsi" w:eastAsiaTheme="minorHAnsi" w:hAnsiTheme="minorHAnsi" w:cstheme="minorBidi"/>
      <w:b/>
      <w:bCs/>
      <w:lang w:eastAsia="en-US"/>
    </w:rPr>
  </w:style>
  <w:style w:type="table" w:customStyle="1" w:styleId="TableGrid11">
    <w:name w:val="Table Grid11"/>
    <w:basedOn w:val="TableNormal"/>
    <w:next w:val="TableGrid"/>
    <w:uiPriority w:val="59"/>
    <w:rsid w:val="00765717"/>
    <w:pPr>
      <w:ind w:left="714" w:hanging="357"/>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phasis-Bold">
    <w:name w:val="Emphasis - Bold"/>
    <w:qFormat/>
    <w:rsid w:val="00765717"/>
    <w:rPr>
      <w:rFonts w:ascii="Arial" w:hAnsi="Arial" w:cs="Arial"/>
      <w:b/>
      <w:color w:val="000000"/>
    </w:rPr>
  </w:style>
  <w:style w:type="character" w:customStyle="1" w:styleId="ListBulletChar">
    <w:name w:val="List Bullet Char"/>
    <w:link w:val="ListBullet"/>
    <w:rsid w:val="00765717"/>
    <w:rPr>
      <w:rFonts w:ascii="Calibri" w:eastAsiaTheme="minorHAnsi" w:hAnsi="Calibri"/>
      <w:sz w:val="22"/>
      <w:szCs w:val="24"/>
      <w:lang w:eastAsia="en-US"/>
    </w:rPr>
  </w:style>
  <w:style w:type="character" w:customStyle="1" w:styleId="Emphasis-Italicise">
    <w:name w:val="Emphasis - Italicise"/>
    <w:semiHidden/>
    <w:qFormat/>
    <w:rsid w:val="00765717"/>
    <w:rPr>
      <w:i/>
    </w:rPr>
  </w:style>
  <w:style w:type="character" w:customStyle="1" w:styleId="BodyTextChar">
    <w:name w:val="Body Text Char"/>
    <w:basedOn w:val="DefaultParagraphFont"/>
    <w:link w:val="BodyText"/>
    <w:uiPriority w:val="99"/>
    <w:semiHidden/>
    <w:rsid w:val="00765717"/>
    <w:rPr>
      <w:rFonts w:ascii="Calibri" w:hAnsi="Calibri"/>
      <w:sz w:val="22"/>
      <w:szCs w:val="24"/>
      <w:lang w:eastAsia="en-US"/>
    </w:rPr>
  </w:style>
  <w:style w:type="table" w:customStyle="1" w:styleId="TableGrid20">
    <w:name w:val="Table Grid2"/>
    <w:basedOn w:val="TableNormal"/>
    <w:next w:val="TableGrid"/>
    <w:uiPriority w:val="59"/>
    <w:rsid w:val="00765717"/>
    <w:pPr>
      <w:ind w:left="714" w:hanging="357"/>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65717"/>
    <w:rPr>
      <w:rFonts w:asciiTheme="minorHAnsi" w:eastAsiaTheme="minorHAnsi" w:hAnsiTheme="minorHAnsi" w:cstheme="minorBidi"/>
      <w:sz w:val="22"/>
      <w:szCs w:val="22"/>
      <w:lang w:eastAsia="en-US"/>
    </w:rPr>
  </w:style>
  <w:style w:type="character" w:styleId="BookTitle">
    <w:name w:val="Book Title"/>
    <w:uiPriority w:val="33"/>
    <w:qFormat/>
    <w:rsid w:val="00D37A10"/>
    <w:rPr>
      <w:b/>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hyperlink" Target="http://delwp.vic.gov.au/about-us/boards-and-governance/induction-and-continuing-education" TargetMode="External"/><Relationship Id="rId26" Type="http://schemas.openxmlformats.org/officeDocument/2006/relationships/hyperlink" Target="http://www.dpc.vic.gov.au/index.php/policies/governance/appointment-and-remuneration-guidelines" TargetMode="External"/><Relationship Id="rId3" Type="http://schemas.openxmlformats.org/officeDocument/2006/relationships/styles" Target="styles.xml"/><Relationship Id="rId21" Type="http://schemas.openxmlformats.org/officeDocument/2006/relationships/hyperlink" Target="http://delwp.vic.gov.au/about-us/boards-and-governance/induction-and-continuing-education"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delwp.vic.gov.au/onboard" TargetMode="External"/><Relationship Id="rId25" Type="http://schemas.openxmlformats.org/officeDocument/2006/relationships/hyperlink" Target="http://www.delwp.vic.gov.au/committees" TargetMode="External"/><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delwp.vic.gov.au/about-us/boards-and-governance/induction-and-continuing-education" TargetMode="External"/><Relationship Id="rId20" Type="http://schemas.openxmlformats.org/officeDocument/2006/relationships/hyperlink" Target="http://www.dpc.vic.gov.au/index.php/policies/governance/appointment-and-remuneration-guidelines" TargetMode="Externa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delwp.vic.gov.au/about-us/boards-and-governance/induction-and-continuing-education"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dpc.vic.gov.au/index.php/policies/governance/appointment-and-remuneration-guidelines" TargetMode="External"/><Relationship Id="rId23" Type="http://schemas.openxmlformats.org/officeDocument/2006/relationships/hyperlink" Target="http://delwp.vic.gov.au/about-us/boards-and-governance/induction-and-continuing-education" TargetMode="External"/><Relationship Id="rId28" Type="http://schemas.openxmlformats.org/officeDocument/2006/relationships/hyperlink" Target="http://(www.delwp.vic.gov.au/onboard)" TargetMode="External"/><Relationship Id="rId10" Type="http://schemas.openxmlformats.org/officeDocument/2006/relationships/image" Target="media/image3.emf"/><Relationship Id="rId19" Type="http://schemas.openxmlformats.org/officeDocument/2006/relationships/hyperlink" Target="http://delwp.vic.gov.au/about-us/boards-and-governance/induction-and-continuing-education" TargetMode="External"/><Relationship Id="rId31" Type="http://schemas.openxmlformats.org/officeDocument/2006/relationships/hyperlink" Target="http://www.delwp.vic.gov.au/onboard"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http://www.delwp.vic.gov.au/onboard" TargetMode="External"/><Relationship Id="rId27" Type="http://schemas.openxmlformats.org/officeDocument/2006/relationships/hyperlink" Target="http://www.delwp.vic.gov.au/committees" TargetMode="External"/><Relationship Id="rId30" Type="http://schemas.openxmlformats.org/officeDocument/2006/relationships/package" Target="embeddings/Microsoft_Visio_Drawing.vsdx"/><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14\AppData\Local\Temp\Temp1_DEPI%20Edits%20v1-sean-20130613.zip\FactSheet%20full%20measure%20DEPI%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960704-D04C-49D9-A990-8EABE07BD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FactSheet full measure DEPI .dotx</Template>
  <TotalTime>0</TotalTime>
  <Pages>20</Pages>
  <Words>4813</Words>
  <Characters>27438</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32187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2019-06-28T01:52:00Z</dcterms:created>
  <dcterms:modified xsi:type="dcterms:W3CDTF">2019-06-28T02:03:00Z</dcterms:modified>
</cp:coreProperties>
</file>